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关于推荐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年“伯藜之星”侯选人的通知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为</w:t>
      </w:r>
      <w:bookmarkStart w:id="0" w:name="OLE_LINK6"/>
      <w:bookmarkStart w:id="1" w:name="OLE_LINK5"/>
      <w:r>
        <w:rPr>
          <w:rFonts w:hint="eastAsia" w:ascii="仿宋" w:hAnsi="仿宋" w:eastAsia="仿宋" w:cs="仿宋"/>
          <w:color w:val="000000"/>
          <w:sz w:val="32"/>
          <w:szCs w:val="32"/>
        </w:rPr>
        <w:t>践行 “资助贫困有志，奖励品学兼优；鼓励回乡创业，服务基层社会”的宗旨</w:t>
      </w:r>
      <w:bookmarkEnd w:id="0"/>
      <w:bookmarkEnd w:id="1"/>
      <w:r>
        <w:rPr>
          <w:rFonts w:hint="eastAsia" w:ascii="仿宋" w:hAnsi="仿宋" w:eastAsia="仿宋" w:cs="仿宋"/>
          <w:color w:val="000000"/>
          <w:sz w:val="32"/>
          <w:szCs w:val="32"/>
        </w:rPr>
        <w:t>，充分展现陶学子的青春风采，树立陶学子先进典型，激励广大陶学子自立自强，奋发进取，引导更多的陶学子向身边的榜样学习，</w:t>
      </w:r>
      <w:bookmarkStart w:id="2" w:name="OLE_LINK7"/>
      <w:bookmarkStart w:id="3" w:name="OLE_LINK8"/>
      <w:r>
        <w:rPr>
          <w:rFonts w:hint="eastAsia" w:ascii="仿宋" w:hAnsi="仿宋" w:eastAsia="仿宋" w:cs="仿宋"/>
          <w:color w:val="000000"/>
          <w:sz w:val="32"/>
          <w:szCs w:val="32"/>
        </w:rPr>
        <w:t>江苏陶欣伯助学基金会</w:t>
      </w:r>
      <w:bookmarkEnd w:id="2"/>
      <w:bookmarkEnd w:id="3"/>
      <w:r>
        <w:rPr>
          <w:rFonts w:hint="eastAsia" w:ascii="仿宋" w:hAnsi="仿宋" w:eastAsia="仿宋" w:cs="仿宋"/>
          <w:color w:val="000000"/>
          <w:sz w:val="32"/>
          <w:szCs w:val="32"/>
        </w:rPr>
        <w:t>决定在项目合作院校的陶学子中开展20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年“伯藜之星”评比活动。“伯藜之星”评比依据《江苏陶欣伯助学基金会“伯藜之星”评选办法（20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）》执行（附件1）。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一、评选条件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参加“伯藜之星”评选的陶学子，应为基金会项目院校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二至四年级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的在校陶学子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（替换陶学子当年不得参评）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在校四年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个人仅可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获一次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荣誉和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奖励，不能重复。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参评陶学子评比年度内应无挂科、无违反校纪、校规行为，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平时积极参与“伯藜学社”组织的各项活动，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符合《江苏陶欣伯助学基金会“伯藜助学金”实施细则》相关要求。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二、评选方式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次评比采取学生自荐与组织推荐相结合产生初选名单，各学院至少推荐1名同学报送校级层面进行选拔，学校层面根据评比要求，参考陶学子日常表现，按每个项目不超过1人向基金会推荐。最终由基金会组织评审小组进行评审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175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三、评选材料说明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175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（一）“励学之星”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“励学之星”的陶学子需提供上一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自然年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两个学期成绩作为重要评比依据，并分别提供两学期成绩在同年级同专业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总人数中的排名名次；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2.以《评选办法》第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条第一款第1项申报时：评比条件中的奖学金或荣誉称号特指因学习成绩优异而受到的表彰。需提供相关获奖材料的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扫描件或照片；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3.以《评选办法》第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条第一款第2项申报时：科研成果是指发表在公开发行的正式刊物上的学术类论文或报告，需要提供相应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知网、万方、维普等检索截图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，或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刊物封页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、目录页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文章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页扫描件或照片；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发明专利需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提交专利号电子版专利证书等证明材料；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4.以《评选办法》第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条第一款第3项申报时：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学术竞赛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主要指学业类竞赛，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在全国或全省有一定影响力的比赛项目，需要提供相应证书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扫描件或照片；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5.以《评选办法》第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条第一款第4项申报时：需要提供相应证明材料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扫描件或照片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，如成绩单、复试通知书等。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175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（二）“励志之星”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1.参评“励志之星”的陶学子需提供上一自然年两个学期成绩作为评选依据，并分别提供两学期成绩在同年级同专业总人数中的排名名次；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.以《评选办法》第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条第二款第1项申报时：需提供相应的事迹材料及辅导员或班主任推荐意见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.以《评选办法》第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条第二款第2项申报时：需要提供相应的事迹材料及学校勤工助学部门的推荐意见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.以《评先办法》第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条第二款第3项申请时：需要提供相应的事迹材料及辅导员或班主任推荐意见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.如“励志之星”申请者事迹受到媒体报道，将会在评比时给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酌情给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予加分，申报时需附媒体报道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截图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、链接地址或其他证明材料。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.“励志之星”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的评选秉承自愿报名和宁缺毋滥的原则，学院推荐前建议征求陶学子本人意愿。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175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（三）“励行之星”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1.参评“励行之星”的陶学子需提供上一自然年两个学期成绩作为评选依据，并分别提供两学期成绩在同年级同专业总人数中的排名名次；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.以《评选办法》第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条第三款第1项申报时：参加伯藜学社活动并做出积极贡献的，需提供社团指导老师或社长的推荐意见；参加学校或相关院系志愿服务活动表现突出的，需要提供相应部门的证明或推荐材料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.以《评选办法》第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条第三款第2项申报时：需提供参加基金会或学校创业大赛相应的获奖证明材料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扫描件或照片；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.以《评选办法》第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条第三款第3项申报时：需提供相应证书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扫描件或照片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，及团队负责人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出具的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说明申请陶学子在团队中作用的推荐材料，申请人为团队负责人时由带队老师或第二负责人出具推荐材料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.如“励志之星”申请者事迹受到媒体报道，将会在评比时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酌情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给予加分，申报时需附媒体报道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截图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、链接地址或其他证明材料。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175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四、注意事项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175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根据申报的“伯藜之星”类别不同、加分依据不同，各人申报材料不尽相同。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未做特别说明的，评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中所有的获奖情况、科研成果、比赛成绩等都指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大学时期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取得的成绩。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175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申报材料应着重突出在所申报的具体“星”方面的先进事迹，如“励学之星”应突出在学习方面的先进事迹。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材料报送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请各学院于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/>
          <w:color w:val="000000"/>
          <w:sz w:val="32"/>
          <w:szCs w:val="32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前，将相关推荐材料报送至学生资助管理中心(大学生活动中心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419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)，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材料电子版（评选登记表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WORD版、个人事迹WORD版、荣誉证书、科研成果、推荐意见、媒体报道等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）请按照文件打包要求（附件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）以学院为单位在奥蓝上报材料中报送。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附件1：江苏陶欣伯助学基金会“伯藜之星”评选办法（2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附件2：江苏陶欣伯助学基金会“伯藜之星”（励学之星）评选登记表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3：江苏陶欣伯助学基金会“伯藜之星”（励志之星）评选登记表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附件4：江苏陶欣伯助学基金会“伯藜之星”（励行之星）评选登记表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附件5：伯藜之星证明材料打包要求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学生工作处学生资助管理中心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4" w:name="_GoBack"/>
      <w:bookmarkEnd w:id="4"/>
      <w:r>
        <w:rPr>
          <w:rFonts w:hint="eastAsia" w:ascii="仿宋" w:hAnsi="仿宋" w:eastAsia="仿宋" w:cs="仿宋"/>
          <w:color w:val="00000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</w:t>
      </w: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984" w:right="1417" w:bottom="1587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黑体W7(P)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807" w:y="1"/>
      <w:rPr>
        <w:rStyle w:val="7"/>
        <w:sz w:val="28"/>
      </w:rPr>
    </w:pPr>
    <w:r>
      <w:rPr>
        <w:rStyle w:val="7"/>
        <w:sz w:val="28"/>
      </w:rPr>
      <w:t>—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PAGE 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</w:t>
    </w:r>
    <w:r>
      <w:rPr>
        <w:rStyle w:val="7"/>
        <w:sz w:val="28"/>
      </w:rPr>
      <w:fldChar w:fldCharType="end"/>
    </w:r>
    <w:r>
      <w:rPr>
        <w:rStyle w:val="7"/>
        <w:sz w:val="28"/>
      </w:rPr>
      <w:t>—</w:t>
    </w: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rPr>
        <w:rFonts w:ascii="华康黑体W7(P)" w:eastAsia="华康黑体W7(P)"/>
        <w:sz w:val="16"/>
        <w:szCs w:val="16"/>
        <w:lang w:val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45"/>
    <w:rsid w:val="000153BA"/>
    <w:rsid w:val="00035645"/>
    <w:rsid w:val="000559BB"/>
    <w:rsid w:val="00060ED7"/>
    <w:rsid w:val="00083CDE"/>
    <w:rsid w:val="000F4249"/>
    <w:rsid w:val="00162A6F"/>
    <w:rsid w:val="001F4931"/>
    <w:rsid w:val="002476E1"/>
    <w:rsid w:val="00273341"/>
    <w:rsid w:val="002C3793"/>
    <w:rsid w:val="002C47B7"/>
    <w:rsid w:val="00303989"/>
    <w:rsid w:val="0033618C"/>
    <w:rsid w:val="003A1805"/>
    <w:rsid w:val="003E43B3"/>
    <w:rsid w:val="003F6841"/>
    <w:rsid w:val="004009A3"/>
    <w:rsid w:val="00403EDF"/>
    <w:rsid w:val="00410F3C"/>
    <w:rsid w:val="00425C29"/>
    <w:rsid w:val="004917A0"/>
    <w:rsid w:val="00534525"/>
    <w:rsid w:val="0055015B"/>
    <w:rsid w:val="00590B35"/>
    <w:rsid w:val="005B1AEC"/>
    <w:rsid w:val="005E1DD4"/>
    <w:rsid w:val="005F7413"/>
    <w:rsid w:val="00613874"/>
    <w:rsid w:val="00696197"/>
    <w:rsid w:val="006A1FB4"/>
    <w:rsid w:val="00775DF7"/>
    <w:rsid w:val="007E6170"/>
    <w:rsid w:val="008012D9"/>
    <w:rsid w:val="00805D5B"/>
    <w:rsid w:val="00821B2C"/>
    <w:rsid w:val="008C749A"/>
    <w:rsid w:val="00925DCD"/>
    <w:rsid w:val="00926758"/>
    <w:rsid w:val="00957C8D"/>
    <w:rsid w:val="009A2BD7"/>
    <w:rsid w:val="009B4826"/>
    <w:rsid w:val="009D44F4"/>
    <w:rsid w:val="00A566A0"/>
    <w:rsid w:val="00A70ECB"/>
    <w:rsid w:val="00A96B7A"/>
    <w:rsid w:val="00AA517E"/>
    <w:rsid w:val="00B04266"/>
    <w:rsid w:val="00B06589"/>
    <w:rsid w:val="00B847E8"/>
    <w:rsid w:val="00BA1F89"/>
    <w:rsid w:val="00BE1238"/>
    <w:rsid w:val="00C444DF"/>
    <w:rsid w:val="00CB10F9"/>
    <w:rsid w:val="00CD38FF"/>
    <w:rsid w:val="00CF75C8"/>
    <w:rsid w:val="00D034AC"/>
    <w:rsid w:val="00DF2A0E"/>
    <w:rsid w:val="00E01CDF"/>
    <w:rsid w:val="00E060ED"/>
    <w:rsid w:val="00E65BF1"/>
    <w:rsid w:val="00E9198E"/>
    <w:rsid w:val="00EE2A13"/>
    <w:rsid w:val="00F5496A"/>
    <w:rsid w:val="00F91283"/>
    <w:rsid w:val="00FA1A3E"/>
    <w:rsid w:val="0779279A"/>
    <w:rsid w:val="1B1E07D7"/>
    <w:rsid w:val="1C6157BC"/>
    <w:rsid w:val="240F254C"/>
    <w:rsid w:val="2E1C5657"/>
    <w:rsid w:val="3AE831CD"/>
    <w:rsid w:val="69133DEE"/>
    <w:rsid w:val="7DB0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批注框文本 Char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link w:val="4"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JSTSPEF\_00&#27169;&#26495;&#25991;&#20214;_\20150228-JSTSPEF(&#30005;&#23376;&#21457;&#25991;&#65292;&#33258;&#25171;&#21360;&#39035;&#21024;&#38500;&#39318;&#39029;&#39029;&#30473;&#12289;&#39029;&#33050;&#65289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748098-897C-4CA3-ADBA-E8CDE5141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20150228-JSTSPEF(电子发文，自打印须删除首页页眉、页脚）</Template>
  <Manager>jjiang@sptao-foundation.org</Manager>
  <Company>www.tspef.org</Company>
  <Pages>4</Pages>
  <Words>279</Words>
  <Characters>1592</Characters>
  <Lines>13</Lines>
  <Paragraphs>3</Paragraphs>
  <TotalTime>46</TotalTime>
  <ScaleCrop>false</ScaleCrop>
  <LinksUpToDate>false</LinksUpToDate>
  <CharactersWithSpaces>1868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2015-03-09T05:58:00Z</dcterms:created>
  <dc:creator>^_^</dc:creator>
  <cp:lastModifiedBy>莫</cp:lastModifiedBy>
  <cp:lastPrinted>2015-03-09T06:07:00Z</cp:lastPrinted>
  <dcterms:modified xsi:type="dcterms:W3CDTF">2021-03-10T02:48:48Z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