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99" w:rsidRPr="00CF71BF" w:rsidRDefault="00253699" w:rsidP="00253699">
      <w:pPr>
        <w:pageBreakBefore/>
        <w:rPr>
          <w:rFonts w:ascii="仿宋" w:eastAsia="仿宋" w:hAnsi="仿宋" w:cs="仿宋"/>
          <w:b/>
          <w:bCs/>
          <w:sz w:val="30"/>
          <w:szCs w:val="30"/>
        </w:rPr>
      </w:pPr>
      <w:r>
        <w:rPr>
          <w:rFonts w:ascii="仿宋" w:eastAsia="仿宋" w:hAnsi="仿宋" w:cs="仿宋" w:hint="eastAsia"/>
          <w:b/>
          <w:bCs/>
          <w:sz w:val="30"/>
          <w:szCs w:val="30"/>
        </w:rPr>
        <w:t>附件3</w:t>
      </w:r>
    </w:p>
    <w:p w:rsidR="00253699" w:rsidRDefault="00253699" w:rsidP="00253699">
      <w:pPr>
        <w:jc w:val="center"/>
        <w:rPr>
          <w:rFonts w:ascii="黑体" w:eastAsia="黑体" w:hAnsi="黑体"/>
          <w:sz w:val="32"/>
          <w:szCs w:val="32"/>
        </w:rPr>
      </w:pPr>
      <w:r>
        <w:rPr>
          <w:rFonts w:ascii="黑体" w:eastAsia="黑体" w:hAnsi="黑体" w:hint="eastAsia"/>
          <w:sz w:val="32"/>
          <w:szCs w:val="32"/>
        </w:rPr>
        <w:t>人工智能与信息技术学院</w:t>
      </w:r>
      <w:r w:rsidRPr="00385D61">
        <w:rPr>
          <w:rFonts w:ascii="黑体" w:eastAsia="黑体" w:hAnsi="黑体" w:hint="eastAsia"/>
          <w:sz w:val="32"/>
          <w:szCs w:val="32"/>
        </w:rPr>
        <w:t>20</w:t>
      </w:r>
      <w:r>
        <w:rPr>
          <w:rFonts w:ascii="黑体" w:eastAsia="黑体" w:hAnsi="黑体" w:hint="eastAsia"/>
          <w:sz w:val="32"/>
          <w:szCs w:val="32"/>
        </w:rPr>
        <w:t>20</w:t>
      </w:r>
      <w:r w:rsidRPr="00385D61">
        <w:rPr>
          <w:rFonts w:ascii="黑体" w:eastAsia="黑体" w:hAnsi="黑体" w:hint="eastAsia"/>
          <w:sz w:val="32"/>
          <w:szCs w:val="32"/>
        </w:rPr>
        <w:t>年青年教师教学竞赛</w:t>
      </w:r>
    </w:p>
    <w:p w:rsidR="00253699" w:rsidRPr="00CF71BF" w:rsidRDefault="00253699" w:rsidP="00253699">
      <w:pPr>
        <w:jc w:val="center"/>
        <w:rPr>
          <w:rFonts w:ascii="黑体" w:eastAsia="黑体" w:hAnsi="黑体"/>
          <w:sz w:val="32"/>
          <w:szCs w:val="32"/>
        </w:rPr>
      </w:pPr>
      <w:r w:rsidRPr="00CF71BF">
        <w:rPr>
          <w:rFonts w:ascii="黑体" w:eastAsia="黑体" w:hAnsi="黑体" w:hint="eastAsia"/>
          <w:sz w:val="32"/>
          <w:szCs w:val="32"/>
        </w:rPr>
        <w:t>教师综合素质测试参考题</w:t>
      </w:r>
    </w:p>
    <w:p w:rsidR="00253699" w:rsidRDefault="00253699" w:rsidP="00253699">
      <w:pPr>
        <w:jc w:val="center"/>
        <w:rPr>
          <w:rFonts w:ascii="黑体" w:eastAsia="黑体" w:hAnsi="仿宋" w:cs="仿宋"/>
          <w:spacing w:val="-10"/>
          <w:sz w:val="36"/>
          <w:szCs w:val="36"/>
        </w:rPr>
      </w:pP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hint="eastAsia"/>
          <w:sz w:val="28"/>
          <w:szCs w:val="28"/>
          <w:lang w:val="zh-CN"/>
        </w:rPr>
        <w:t>1.中医药思维有哪些特点？你是怎样理解的？你在课程设计中是如何实现中医药思维培养的？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2.</w:t>
      </w:r>
      <w:r>
        <w:rPr>
          <w:rFonts w:ascii="仿宋_GB2312" w:eastAsia="仿宋_GB2312" w:hint="eastAsia"/>
          <w:sz w:val="28"/>
          <w:szCs w:val="28"/>
          <w:lang w:val="zh-CN"/>
        </w:rPr>
        <w:t>你在教学过程中是如何考虑为实现专业培养目标服务的？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3.</w:t>
      </w:r>
      <w:r>
        <w:rPr>
          <w:rFonts w:ascii="仿宋_GB2312" w:eastAsia="仿宋_GB2312" w:hint="eastAsia"/>
          <w:sz w:val="28"/>
          <w:szCs w:val="28"/>
          <w:lang w:val="zh-CN"/>
        </w:rPr>
        <w:t>课程教学目标除了知识、能力目标外，还有“人格情感目标”，你这门课程所设定的人格情感目标是什么？如何实现？</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4.</w:t>
      </w:r>
      <w:r>
        <w:rPr>
          <w:rFonts w:ascii="仿宋_GB2312" w:eastAsia="仿宋_GB2312" w:hint="eastAsia"/>
          <w:sz w:val="28"/>
          <w:szCs w:val="28"/>
          <w:lang w:val="zh-CN"/>
        </w:rPr>
        <w:t>“教是为了不教”，培养学生自主学习能力是当今课程教学改革的主要目标，什么是“自主学习”？你在教学中如何培养学生的自主学习能力？</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5.</w:t>
      </w:r>
      <w:r>
        <w:rPr>
          <w:rFonts w:ascii="仿宋_GB2312" w:eastAsia="仿宋_GB2312" w:hint="eastAsia"/>
          <w:sz w:val="28"/>
          <w:szCs w:val="28"/>
          <w:lang w:val="zh-CN"/>
        </w:rPr>
        <w:t>如何理解批判性思维？你在课程教学中是怎样培养学生的批判性思维能力的？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6.</w:t>
      </w:r>
      <w:r>
        <w:rPr>
          <w:rFonts w:ascii="仿宋_GB2312" w:eastAsia="仿宋_GB2312" w:hint="eastAsia"/>
          <w:sz w:val="28"/>
          <w:szCs w:val="28"/>
          <w:lang w:val="zh-CN"/>
        </w:rPr>
        <w:t>你是如何理解以学生为中心的？你是如何把以学生为中心这一理念落实在课堂中的？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7.</w:t>
      </w:r>
      <w:r>
        <w:rPr>
          <w:rFonts w:ascii="仿宋_GB2312" w:eastAsia="仿宋_GB2312" w:hint="eastAsia"/>
          <w:sz w:val="28"/>
          <w:szCs w:val="28"/>
          <w:lang w:val="zh-CN"/>
        </w:rPr>
        <w:t>你在本课程教学中采用的教学方法有哪些</w:t>
      </w:r>
      <w:r>
        <w:rPr>
          <w:rFonts w:ascii="仿宋_GB2312" w:eastAsia="仿宋_GB2312"/>
          <w:sz w:val="28"/>
          <w:szCs w:val="28"/>
          <w:lang w:val="zh-CN"/>
        </w:rPr>
        <w:t xml:space="preserve">? </w:t>
      </w:r>
      <w:r>
        <w:rPr>
          <w:rFonts w:ascii="仿宋_GB2312" w:eastAsia="仿宋_GB2312" w:hint="eastAsia"/>
          <w:sz w:val="28"/>
          <w:szCs w:val="28"/>
          <w:lang w:val="zh-CN"/>
        </w:rPr>
        <w:t>决定你本堂课教学方法采用的主要</w:t>
      </w:r>
      <w:proofErr w:type="gramStart"/>
      <w:r>
        <w:rPr>
          <w:rFonts w:ascii="仿宋_GB2312" w:eastAsia="仿宋_GB2312" w:hint="eastAsia"/>
          <w:sz w:val="28"/>
          <w:szCs w:val="28"/>
          <w:lang w:val="zh-CN"/>
        </w:rPr>
        <w:t>考量</w:t>
      </w:r>
      <w:proofErr w:type="gramEnd"/>
      <w:r>
        <w:rPr>
          <w:rFonts w:ascii="仿宋_GB2312" w:eastAsia="仿宋_GB2312" w:hint="eastAsia"/>
          <w:sz w:val="28"/>
          <w:szCs w:val="28"/>
          <w:lang w:val="zh-CN"/>
        </w:rPr>
        <w:t>因素有哪些？</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8.</w:t>
      </w:r>
      <w:r>
        <w:rPr>
          <w:rFonts w:ascii="仿宋_GB2312" w:eastAsia="仿宋_GB2312" w:hint="eastAsia"/>
          <w:sz w:val="28"/>
          <w:szCs w:val="28"/>
          <w:lang w:val="zh-CN"/>
        </w:rPr>
        <w:t>你认为教学互动有哪些方式？如何在教学互动中体现以学生为中心的教育教学理念？</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9.</w:t>
      </w:r>
      <w:r>
        <w:rPr>
          <w:rFonts w:ascii="仿宋_GB2312" w:eastAsia="仿宋_GB2312" w:hint="eastAsia"/>
          <w:sz w:val="28"/>
          <w:szCs w:val="28"/>
          <w:lang w:val="zh-CN"/>
        </w:rPr>
        <w:t>你如何认识中医药理论与中医药传统技能和现代科学技术的关系？在教学中如何处理两者的关系？</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10.</w:t>
      </w:r>
      <w:r>
        <w:rPr>
          <w:rFonts w:ascii="仿宋_GB2312" w:eastAsia="仿宋_GB2312" w:hint="eastAsia"/>
          <w:sz w:val="28"/>
          <w:szCs w:val="28"/>
          <w:lang w:val="zh-CN"/>
        </w:rPr>
        <w:t>你对提高课程互动效果一般采取什么样的方法？你是怎样看待学生对提问大多齐声回答这样“热闹的课堂”的？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lastRenderedPageBreak/>
        <w:t>11.</w:t>
      </w:r>
      <w:r>
        <w:rPr>
          <w:rFonts w:ascii="仿宋_GB2312" w:eastAsia="仿宋_GB2312" w:hint="eastAsia"/>
          <w:sz w:val="28"/>
          <w:szCs w:val="28"/>
          <w:lang w:val="zh-CN"/>
        </w:rPr>
        <w:t>你在课程教学设计中如何进行学情分析</w:t>
      </w:r>
      <w:r>
        <w:rPr>
          <w:rFonts w:ascii="仿宋_GB2312" w:eastAsia="仿宋_GB2312"/>
          <w:sz w:val="28"/>
          <w:szCs w:val="28"/>
          <w:lang w:val="zh-CN"/>
        </w:rPr>
        <w:t>,</w:t>
      </w:r>
      <w:r>
        <w:rPr>
          <w:rFonts w:ascii="仿宋_GB2312" w:eastAsia="仿宋_GB2312" w:hint="eastAsia"/>
          <w:sz w:val="28"/>
          <w:szCs w:val="28"/>
          <w:lang w:val="zh-CN"/>
        </w:rPr>
        <w:t>学</w:t>
      </w:r>
      <w:proofErr w:type="gramStart"/>
      <w:r>
        <w:rPr>
          <w:rFonts w:ascii="仿宋_GB2312" w:eastAsia="仿宋_GB2312" w:hint="eastAsia"/>
          <w:sz w:val="28"/>
          <w:szCs w:val="28"/>
          <w:lang w:val="zh-CN"/>
        </w:rPr>
        <w:t>情分析对教学</w:t>
      </w:r>
      <w:proofErr w:type="gramEnd"/>
      <w:r>
        <w:rPr>
          <w:rFonts w:ascii="仿宋_GB2312" w:eastAsia="仿宋_GB2312" w:hint="eastAsia"/>
          <w:sz w:val="28"/>
          <w:szCs w:val="28"/>
          <w:lang w:val="zh-CN"/>
        </w:rPr>
        <w:t>方法和手段的选用有什么帮助，请举例说明</w:t>
      </w:r>
      <w:r>
        <w:rPr>
          <w:rFonts w:ascii="仿宋_GB2312" w:eastAsia="仿宋_GB2312"/>
          <w:sz w:val="28"/>
          <w:szCs w:val="28"/>
          <w:lang w:val="zh-CN"/>
        </w:rPr>
        <w:t>?</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12.</w:t>
      </w:r>
      <w:r>
        <w:rPr>
          <w:rFonts w:ascii="仿宋_GB2312" w:eastAsia="仿宋_GB2312" w:hint="eastAsia"/>
          <w:sz w:val="28"/>
          <w:szCs w:val="28"/>
          <w:lang w:val="zh-CN"/>
        </w:rPr>
        <w:t>什么是形成性评价？你是如何理解并进行形成性评价的？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13.</w:t>
      </w:r>
      <w:r>
        <w:rPr>
          <w:rFonts w:ascii="仿宋_GB2312" w:eastAsia="仿宋_GB2312" w:hint="eastAsia"/>
          <w:sz w:val="28"/>
          <w:szCs w:val="28"/>
          <w:lang w:val="zh-CN"/>
        </w:rPr>
        <w:t>你对启发式、探究式、研究式教学如何认识？你在教学中怎样理解和运用这些方法？</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14.</w:t>
      </w:r>
      <w:r>
        <w:rPr>
          <w:rFonts w:ascii="仿宋_GB2312" w:eastAsia="仿宋_GB2312" w:hint="eastAsia"/>
          <w:sz w:val="28"/>
          <w:szCs w:val="28"/>
          <w:lang w:val="zh-CN"/>
        </w:rPr>
        <w:t>你认为以学生发展能力为指向的考核与评价要求如何体现在期末考试试卷当中？请举例题说明。</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15.</w:t>
      </w:r>
      <w:r>
        <w:rPr>
          <w:rFonts w:ascii="仿宋_GB2312" w:eastAsia="仿宋_GB2312" w:hint="eastAsia"/>
          <w:sz w:val="28"/>
          <w:szCs w:val="28"/>
          <w:lang w:val="zh-CN"/>
        </w:rPr>
        <w:t>如何界定课程教学内容的重点和难点？你是如何处理教学内容的重点和难点的？</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16.</w:t>
      </w:r>
      <w:r>
        <w:rPr>
          <w:rFonts w:ascii="仿宋_GB2312" w:eastAsia="仿宋_GB2312" w:hint="eastAsia"/>
          <w:sz w:val="28"/>
          <w:szCs w:val="28"/>
          <w:lang w:val="zh-CN"/>
        </w:rPr>
        <w:t>开放性试题与封闭性试题各自所要达到的考核目的是什么？各出一个例题予以说明。</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17.</w:t>
      </w:r>
      <w:r>
        <w:rPr>
          <w:rFonts w:ascii="仿宋_GB2312" w:eastAsia="仿宋_GB2312" w:hint="eastAsia"/>
          <w:sz w:val="28"/>
          <w:szCs w:val="28"/>
          <w:lang w:val="zh-CN"/>
        </w:rPr>
        <w:t>你认为科学方法教育实现的路径包括哪些？在本门课程的教学过程中如何实现科学方法教育？</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18.</w:t>
      </w:r>
      <w:r>
        <w:rPr>
          <w:rFonts w:ascii="仿宋_GB2312" w:eastAsia="仿宋_GB2312" w:hint="eastAsia"/>
          <w:sz w:val="28"/>
          <w:szCs w:val="28"/>
          <w:lang w:val="zh-CN"/>
        </w:rPr>
        <w:t>你如何理解教师的科研需求？怎样处理教学和科研的关系？</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19.</w:t>
      </w:r>
      <w:r>
        <w:rPr>
          <w:rFonts w:ascii="仿宋_GB2312" w:eastAsia="仿宋_GB2312" w:hint="eastAsia"/>
          <w:sz w:val="28"/>
          <w:szCs w:val="28"/>
          <w:lang w:val="zh-CN"/>
        </w:rPr>
        <w:t>你认为应该从哪些方面进行教学设计？教学设计的意义是什么？</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sz w:val="28"/>
          <w:szCs w:val="28"/>
          <w:lang w:val="zh-CN"/>
        </w:rPr>
        <w:t>20.</w:t>
      </w:r>
      <w:r>
        <w:rPr>
          <w:rFonts w:ascii="仿宋_GB2312" w:eastAsia="仿宋_GB2312" w:hint="eastAsia"/>
          <w:sz w:val="28"/>
          <w:szCs w:val="28"/>
          <w:lang w:val="zh-CN"/>
        </w:rPr>
        <w:t>你如何认识中医药课程中运用“</w:t>
      </w:r>
      <w:r>
        <w:rPr>
          <w:rFonts w:ascii="仿宋_GB2312" w:eastAsia="仿宋_GB2312"/>
          <w:sz w:val="28"/>
          <w:szCs w:val="28"/>
          <w:lang w:val="zh-CN"/>
        </w:rPr>
        <w:t>M00Cs</w:t>
      </w:r>
      <w:r>
        <w:rPr>
          <w:rFonts w:ascii="仿宋_GB2312" w:eastAsia="仿宋_GB2312" w:hint="eastAsia"/>
          <w:sz w:val="28"/>
          <w:szCs w:val="28"/>
          <w:lang w:val="zh-CN"/>
        </w:rPr>
        <w:t>”、“翻转课堂”等现代教学手段和方法？这些现代教育手段和方法将会对传统教学方式带来何种影响？你如何应对？</w:t>
      </w:r>
    </w:p>
    <w:p w:rsidR="00253699" w:rsidRDefault="00253699" w:rsidP="00253699">
      <w:pPr>
        <w:widowControl/>
        <w:snapToGrid w:val="0"/>
        <w:spacing w:line="360" w:lineRule="auto"/>
        <w:ind w:firstLine="482"/>
        <w:jc w:val="left"/>
        <w:rPr>
          <w:rFonts w:ascii="仿宋_GB2312" w:eastAsia="仿宋_GB2312"/>
          <w:sz w:val="28"/>
          <w:szCs w:val="28"/>
          <w:lang w:val="zh-CN"/>
        </w:rPr>
      </w:pPr>
      <w:r>
        <w:rPr>
          <w:rFonts w:ascii="仿宋_GB2312" w:eastAsia="仿宋_GB2312" w:hint="eastAsia"/>
          <w:sz w:val="28"/>
          <w:szCs w:val="28"/>
          <w:lang w:val="zh-CN"/>
        </w:rPr>
        <w:t>21.你认为课程</w:t>
      </w:r>
      <w:proofErr w:type="gramStart"/>
      <w:r>
        <w:rPr>
          <w:rFonts w:ascii="仿宋_GB2312" w:eastAsia="仿宋_GB2312" w:hint="eastAsia"/>
          <w:sz w:val="28"/>
          <w:szCs w:val="28"/>
          <w:lang w:val="zh-CN"/>
        </w:rPr>
        <w:t>思政如何</w:t>
      </w:r>
      <w:proofErr w:type="gramEnd"/>
      <w:r>
        <w:rPr>
          <w:rFonts w:ascii="仿宋_GB2312" w:eastAsia="仿宋_GB2312" w:hint="eastAsia"/>
          <w:sz w:val="28"/>
          <w:szCs w:val="28"/>
          <w:lang w:val="zh-CN"/>
        </w:rPr>
        <w:t>融入中医药学专业核心课程教学，请举例说明？</w:t>
      </w:r>
    </w:p>
    <w:p w:rsidR="00253699" w:rsidRPr="00331E1C" w:rsidRDefault="00253699" w:rsidP="00253699">
      <w:pPr>
        <w:widowControl/>
        <w:snapToGrid w:val="0"/>
        <w:spacing w:line="360" w:lineRule="auto"/>
        <w:ind w:firstLine="482"/>
        <w:jc w:val="left"/>
        <w:rPr>
          <w:rFonts w:ascii="仿宋_GB2312" w:eastAsia="仿宋_GB2312"/>
          <w:sz w:val="28"/>
          <w:szCs w:val="28"/>
          <w:lang w:val="zh-CN"/>
        </w:rPr>
        <w:sectPr w:rsidR="00253699" w:rsidRPr="00331E1C" w:rsidSect="005A2D14">
          <w:pgSz w:w="11906" w:h="16838"/>
          <w:pgMar w:top="1440" w:right="1701" w:bottom="1440" w:left="1701" w:header="851" w:footer="992" w:gutter="0"/>
          <w:cols w:space="425"/>
          <w:docGrid w:type="lines" w:linePitch="312"/>
        </w:sectPr>
      </w:pPr>
      <w:r>
        <w:rPr>
          <w:rFonts w:ascii="仿宋_GB2312" w:eastAsia="仿宋_GB2312" w:hint="eastAsia"/>
          <w:sz w:val="28"/>
          <w:szCs w:val="28"/>
          <w:lang w:val="zh-CN"/>
        </w:rPr>
        <w:t>22.你认为中医药学专业核心课程的课程标准包括哪些要素？在本门课程如何开展课程标准建设？</w:t>
      </w:r>
    </w:p>
    <w:p w:rsidR="009F6560" w:rsidRDefault="009F6560" w:rsidP="00253699"/>
    <w:sectPr w:rsidR="009F6560" w:rsidSect="009F65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3699"/>
    <w:rsid w:val="00253699"/>
    <w:rsid w:val="009F65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2020-09-29T07:18:00Z</dcterms:created>
  <dcterms:modified xsi:type="dcterms:W3CDTF">2020-09-29T07:19:00Z</dcterms:modified>
</cp:coreProperties>
</file>