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53" w:rsidRPr="007335C7" w:rsidRDefault="006C4FEF" w:rsidP="007335C7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各班级、全体同学</w:t>
      </w:r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为做好家庭经济困难学生数据库动态管理工作，根据《南京中医药大学家庭经济困难学生认定工作实施办法》（南中医大学字〔2019〕18号）的精神，结合学校实际，启动</w:t>
      </w:r>
      <w:r w:rsidR="00160D67" w:rsidRPr="007335C7"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160D67" w:rsidRPr="007335C7">
        <w:rPr>
          <w:rFonts w:ascii="宋体" w:eastAsia="宋体" w:hAnsi="宋体" w:cs="宋体"/>
          <w:kern w:val="0"/>
          <w:sz w:val="28"/>
          <w:szCs w:val="28"/>
        </w:rPr>
        <w:t>3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年春季学期家庭经济困难学生补登记工作。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一、补登记对象：</w:t>
      </w:r>
    </w:p>
    <w:p w:rsidR="004D7F53" w:rsidRPr="007335C7" w:rsidRDefault="00160D67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1.202</w:t>
      </w:r>
      <w:r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级本科新生中尚未进入困难学生库的建档立</w:t>
      </w:r>
      <w:proofErr w:type="gramStart"/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卡家庭</w:t>
      </w:r>
      <w:proofErr w:type="gramEnd"/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经济困难学生、</w:t>
      </w:r>
      <w:proofErr w:type="gramStart"/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农村低保家庭</w:t>
      </w:r>
      <w:proofErr w:type="gramEnd"/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学生、农村特困救助供养学生、孤残学生、烈士子女等特殊情况的学生。</w:t>
      </w:r>
    </w:p>
    <w:p w:rsidR="004D7F53" w:rsidRPr="007335C7" w:rsidRDefault="00160D67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2.202</w:t>
      </w:r>
      <w:r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级本科新生中由于对相关政策不了解，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年秋季未申请认定的学生。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3.在校本科生中因各种突发情况导致家庭经济困难的学生。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  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二、申请流程及要求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申请流程及要求和</w:t>
      </w:r>
      <w:r w:rsidR="00160D67" w:rsidRPr="007335C7"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160D67"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年秋季学期统一认定时一致。①学生本人提出申请，通过“江苏学生资助”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微信公众号申请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平台（入口为“江苏学生资助”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微信公众号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的“服务通道”菜单）移动端自愿如实填写家庭经济相关信息，采集信息具体内容详见《江苏省学生家庭经济信息采集表（2020年8月修订）》（附件1），做出诚信承诺后，在线提交资助项目申请。②学院组织开展班级民主评议，通过申请平台电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脑端（入口为“江苏省学生资助管理信息系统”）对量化分值进行调整和认定初审。③校学生资助管理中心负责复审，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提出拟补登记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的全校各等级家庭经济困难学生名单，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报校奖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贷基金管理委员会批准。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56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江苏省学生资助管理信息系统中“特殊困难学生就学信息库”中5类特殊困难人群信息已更新至2022年1</w:t>
      </w:r>
      <w:r w:rsidR="00160D67"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月，请各学院、泰州校区及时查看，查缺补漏。“特殊困难学生就学信息库”学生，特别是建档立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卡家庭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经济困难学生原则上需加入困难学生库，如果有特殊情况，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需学生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提交书面申请放弃。</w:t>
      </w:r>
    </w:p>
    <w:p w:rsidR="006C4FEF" w:rsidRPr="007335C7" w:rsidRDefault="006C4FEF" w:rsidP="007335C7">
      <w:pPr>
        <w:widowControl/>
        <w:spacing w:before="100" w:beforeAutospacing="1" w:after="100" w:afterAutospacing="1"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三、认定要求</w:t>
      </w:r>
    </w:p>
    <w:p w:rsidR="006C4FEF" w:rsidRPr="007335C7" w:rsidRDefault="006C4FEF" w:rsidP="007335C7">
      <w:pPr>
        <w:widowControl/>
        <w:spacing w:line="360" w:lineRule="auto"/>
        <w:ind w:firstLine="656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1.认定等级</w:t>
      </w:r>
    </w:p>
    <w:p w:rsidR="006C4FEF" w:rsidRPr="007335C7" w:rsidRDefault="006C4FEF" w:rsidP="007335C7">
      <w:pPr>
        <w:widowControl/>
        <w:spacing w:line="360" w:lineRule="auto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根据学生家庭经济困难程度或残疾等级，设置特别困难、比较困难、一般困难三级。</w:t>
      </w:r>
    </w:p>
    <w:p w:rsidR="006C4FEF" w:rsidRPr="007335C7" w:rsidRDefault="006C4FEF" w:rsidP="007335C7">
      <w:pPr>
        <w:widowControl/>
        <w:spacing w:line="360" w:lineRule="auto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特别困难，主要指学生及其家庭没有能力提供其在校期间学习和生活基本支出。</w:t>
      </w:r>
    </w:p>
    <w:p w:rsidR="006C4FEF" w:rsidRPr="007335C7" w:rsidRDefault="006C4FEF" w:rsidP="007335C7">
      <w:pPr>
        <w:widowControl/>
        <w:spacing w:line="360" w:lineRule="auto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比较困难，指学生及其家庭仅能提供其在校期间部分学习和生活基本支出，其余部分需要依靠国家资助政策补充。</w:t>
      </w:r>
    </w:p>
    <w:p w:rsidR="006C4FEF" w:rsidRPr="007335C7" w:rsidRDefault="006C4FEF" w:rsidP="007335C7">
      <w:pPr>
        <w:widowControl/>
        <w:spacing w:line="360" w:lineRule="auto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一般困难，指学生及其家庭能提供大部分，但尚不能完全提供其在校期间学习和生活基本支出。</w:t>
      </w:r>
    </w:p>
    <w:p w:rsidR="006C4FEF" w:rsidRPr="007335C7" w:rsidRDefault="006C4FEF" w:rsidP="007335C7">
      <w:pPr>
        <w:widowControl/>
        <w:spacing w:line="360" w:lineRule="auto"/>
        <w:ind w:firstLine="645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2.公示要求</w:t>
      </w:r>
    </w:p>
    <w:p w:rsidR="006C4FEF" w:rsidRPr="007335C7" w:rsidRDefault="006C4FEF" w:rsidP="007335C7">
      <w:pPr>
        <w:widowControl/>
        <w:spacing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学院采取适当方式，在适当范围内公示家庭经济困难学生认定名单及等级，接受监督并及时回应有关认定结果的异议。公示内容严禁涉及学生个人敏感信息及隐私，公示期结束及时删除公示信息。</w:t>
      </w:r>
    </w:p>
    <w:p w:rsidR="004D7F53" w:rsidRPr="007335C7" w:rsidRDefault="006C4FEF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四</w:t>
      </w:r>
      <w:r w:rsidR="004D7F53" w:rsidRPr="007335C7">
        <w:rPr>
          <w:rFonts w:ascii="宋体" w:eastAsia="宋体" w:hAnsi="宋体" w:cs="宋体" w:hint="eastAsia"/>
          <w:kern w:val="0"/>
          <w:sz w:val="28"/>
          <w:szCs w:val="28"/>
        </w:rPr>
        <w:t>、时间节点和后期管理</w:t>
      </w:r>
    </w:p>
    <w:p w:rsidR="006C4FEF" w:rsidRPr="007335C7" w:rsidRDefault="006C4FEF" w:rsidP="007335C7">
      <w:pPr>
        <w:widowControl/>
        <w:spacing w:line="360" w:lineRule="auto"/>
        <w:ind w:firstLine="640"/>
        <w:rPr>
          <w:rFonts w:ascii="宋体" w:eastAsia="宋体" w:hAnsi="宋体" w:cs="宋体"/>
          <w:b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1.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请申请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学生于</w:t>
      </w:r>
      <w:r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3</w:t>
      </w:r>
      <w:r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月</w:t>
      </w:r>
      <w:r w:rsidR="00160D67"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8</w:t>
      </w:r>
      <w:r w:rsidR="00160D67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日（周三</w:t>
      </w:r>
      <w:r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）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上午11点半前本人通过“江苏学生资助”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微信公众号申请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平台进行网上诚信申报并提交（参考附件</w:t>
      </w:r>
      <w:r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：家庭经济困难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生微信公众号申请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指南和注意事项）。</w:t>
      </w:r>
      <w:r w:rsidR="00483BAA" w:rsidRPr="007335C7">
        <w:rPr>
          <w:rFonts w:ascii="宋体" w:eastAsia="宋体" w:hAnsi="宋体" w:cs="宋体" w:hint="eastAsia"/>
          <w:b/>
          <w:kern w:val="0"/>
          <w:sz w:val="28"/>
          <w:szCs w:val="28"/>
        </w:rPr>
        <w:t>注意：</w:t>
      </w:r>
      <w:r w:rsidR="00163ED1" w:rsidRPr="007335C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本学年申请国家教育资助项目信息，国家助学金项请填是；减免学费项建档立</w:t>
      </w:r>
      <w:proofErr w:type="gramStart"/>
      <w:r w:rsidR="00163ED1" w:rsidRPr="007335C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卡家庭</w:t>
      </w:r>
      <w:proofErr w:type="gramEnd"/>
      <w:r w:rsidR="00163ED1" w:rsidRPr="007335C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填是，其余请填否。</w:t>
      </w:r>
    </w:p>
    <w:p w:rsidR="006C4FEF" w:rsidRPr="007335C7" w:rsidRDefault="006C4FEF" w:rsidP="007335C7">
      <w:pPr>
        <w:widowControl/>
        <w:spacing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/>
          <w:kern w:val="0"/>
          <w:sz w:val="28"/>
          <w:szCs w:val="28"/>
        </w:rPr>
        <w:t>2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．</w:t>
      </w:r>
      <w:proofErr w:type="gramStart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请补认定</w:t>
      </w:r>
      <w:proofErr w:type="gramEnd"/>
      <w:r w:rsidRPr="007335C7">
        <w:rPr>
          <w:rFonts w:ascii="宋体" w:eastAsia="宋体" w:hAnsi="宋体" w:cs="宋体" w:hint="eastAsia"/>
          <w:kern w:val="0"/>
          <w:sz w:val="28"/>
          <w:szCs w:val="28"/>
        </w:rPr>
        <w:t>班级组织班级学生认定评议小组于</w:t>
      </w:r>
      <w:r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3</w:t>
      </w:r>
      <w:r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月</w:t>
      </w:r>
      <w:r w:rsidR="00160D67"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10</w:t>
      </w:r>
      <w:r w:rsidR="00160D67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日（周五</w:t>
      </w:r>
      <w:r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）前召开班级民主评议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，结合走访、谈话、民主评议结果等，认定困难等级、总结困难说明（150字左右）、必要情况下对量化分值进行调整（调整附</w:t>
      </w:r>
      <w:r w:rsidRPr="007335C7">
        <w:rPr>
          <w:rFonts w:ascii="宋体" w:eastAsia="宋体" w:hAnsi="宋体" w:cs="宋体"/>
          <w:kern w:val="0"/>
          <w:sz w:val="28"/>
          <w:szCs w:val="28"/>
        </w:rPr>
        <w:t>补充情况说明(至少30字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）。</w:t>
      </w:r>
    </w:p>
    <w:p w:rsidR="006C4FEF" w:rsidRPr="007335C7" w:rsidRDefault="00483BAA" w:rsidP="007335C7">
      <w:pPr>
        <w:widowControl/>
        <w:spacing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/>
          <w:kern w:val="0"/>
          <w:sz w:val="28"/>
          <w:szCs w:val="28"/>
        </w:rPr>
        <w:t>3</w:t>
      </w:r>
      <w:r w:rsidR="006C4FEF" w:rsidRPr="007335C7">
        <w:rPr>
          <w:rFonts w:ascii="宋体" w:eastAsia="宋体" w:hAnsi="宋体" w:cs="宋体"/>
          <w:kern w:val="0"/>
          <w:sz w:val="28"/>
          <w:szCs w:val="28"/>
        </w:rPr>
        <w:t>.</w:t>
      </w:r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proofErr w:type="gramStart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请补认定</w:t>
      </w:r>
      <w:proofErr w:type="gramEnd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班级</w:t>
      </w:r>
      <w:r w:rsidR="006C4FEF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3月1</w:t>
      </w:r>
      <w:r w:rsidR="00160D67"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4</w:t>
      </w:r>
      <w:r w:rsidR="00160D67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日（周二</w:t>
      </w:r>
      <w:r w:rsidR="006C4FEF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）上午1</w:t>
      </w:r>
      <w:r w:rsidR="006C4FEF" w:rsidRPr="007335C7">
        <w:rPr>
          <w:rFonts w:ascii="宋体" w:eastAsia="宋体" w:hAnsi="宋体" w:cs="宋体"/>
          <w:color w:val="FF0000"/>
          <w:kern w:val="0"/>
          <w:sz w:val="28"/>
          <w:szCs w:val="28"/>
        </w:rPr>
        <w:t>1</w:t>
      </w:r>
      <w:r w:rsidR="006C4FEF" w:rsidRPr="007335C7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点半</w:t>
      </w:r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前将《附件3：家庭经济困难认定审核导入表》（班长、辅导员签字）纸质版交至</w:t>
      </w:r>
      <w:proofErr w:type="gramStart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学工办</w:t>
      </w:r>
      <w:proofErr w:type="gramEnd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刘老师处，</w:t>
      </w:r>
      <w:hyperlink r:id="rId4" w:history="1">
        <w:r w:rsidR="006C4FEF" w:rsidRPr="007335C7">
          <w:rPr>
            <w:rFonts w:ascii="宋体" w:eastAsia="宋体" w:hAnsi="宋体" w:hint="eastAsia"/>
            <w:sz w:val="28"/>
            <w:szCs w:val="28"/>
          </w:rPr>
          <w:t>电子版发至邮箱1017976947@qq</w:t>
        </w:r>
        <w:r w:rsidR="006C4FEF" w:rsidRPr="007335C7">
          <w:rPr>
            <w:rFonts w:ascii="宋体" w:eastAsia="宋体" w:hAnsi="宋体"/>
            <w:sz w:val="28"/>
            <w:szCs w:val="28"/>
          </w:rPr>
          <w:t>.com</w:t>
        </w:r>
      </w:hyperlink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命名某某班认定审核导入表。</w:t>
      </w:r>
    </w:p>
    <w:p w:rsidR="006C4FEF" w:rsidRPr="007335C7" w:rsidRDefault="00483BAA" w:rsidP="007335C7">
      <w:pPr>
        <w:widowControl/>
        <w:spacing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/>
          <w:kern w:val="0"/>
          <w:sz w:val="28"/>
          <w:szCs w:val="28"/>
        </w:rPr>
        <w:t>4</w:t>
      </w:r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.请各班在评议过程中注意保护和尊重同学隐私。其他未尽事宜以《南京中医药大学家庭经济困难学生认定工作实施办法》的要求为准。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left="1598" w:hanging="96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附件：1.江苏省学生家庭经济信息采集表</w:t>
      </w:r>
    </w:p>
    <w:p w:rsidR="006C4FEF" w:rsidRPr="007335C7" w:rsidRDefault="004D7F53" w:rsidP="007335C7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="00483BAA" w:rsidRPr="007335C7">
        <w:rPr>
          <w:rFonts w:ascii="宋体" w:eastAsia="宋体" w:hAnsi="宋体" w:cs="Calibri"/>
          <w:kern w:val="0"/>
          <w:sz w:val="28"/>
          <w:szCs w:val="28"/>
        </w:rPr>
        <w:t xml:space="preserve">   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2.</w:t>
      </w:r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家庭经济困难</w:t>
      </w:r>
      <w:proofErr w:type="gramStart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生微信公众号申请</w:t>
      </w:r>
      <w:proofErr w:type="gramEnd"/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>指南和注意事项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83BAA" w:rsidRPr="007335C7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  <w:r w:rsidR="00483BAA" w:rsidRPr="007335C7">
        <w:rPr>
          <w:rFonts w:ascii="宋体" w:eastAsia="宋体" w:hAnsi="宋体" w:cs="Calibri"/>
          <w:kern w:val="0"/>
          <w:sz w:val="28"/>
          <w:szCs w:val="28"/>
        </w:rPr>
        <w:t xml:space="preserve"> 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3.</w:t>
      </w:r>
      <w:r w:rsidR="006C4FEF" w:rsidRPr="007335C7">
        <w:rPr>
          <w:rFonts w:ascii="宋体" w:eastAsia="宋体" w:hAnsi="宋体" w:cs="宋体" w:hint="eastAsia"/>
          <w:kern w:val="0"/>
          <w:sz w:val="28"/>
          <w:szCs w:val="28"/>
        </w:rPr>
        <w:t xml:space="preserve"> 家庭经济困难认定审核导入表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firstLine="64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</w:p>
    <w:p w:rsidR="004D7F53" w:rsidRPr="007335C7" w:rsidRDefault="004D7F53" w:rsidP="007335C7">
      <w:pPr>
        <w:widowControl/>
        <w:spacing w:before="100" w:beforeAutospacing="1" w:after="100" w:afterAutospacing="1" w:line="360" w:lineRule="auto"/>
        <w:ind w:left="927" w:hanging="320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Calibri"/>
          <w:kern w:val="0"/>
          <w:sz w:val="28"/>
          <w:szCs w:val="28"/>
        </w:rPr>
        <w:t> </w:t>
      </w:r>
    </w:p>
    <w:p w:rsidR="006C4FEF" w:rsidRPr="007335C7" w:rsidRDefault="006C4FEF" w:rsidP="007335C7">
      <w:pPr>
        <w:widowControl/>
        <w:spacing w:before="100" w:beforeAutospacing="1" w:after="100" w:afterAutospacing="1" w:line="360" w:lineRule="auto"/>
        <w:ind w:firstLine="656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人工智能与信息技术学工办</w:t>
      </w:r>
    </w:p>
    <w:p w:rsidR="006C4FEF" w:rsidRPr="007335C7" w:rsidRDefault="006C4FEF" w:rsidP="007335C7">
      <w:pPr>
        <w:widowControl/>
        <w:spacing w:before="100" w:beforeAutospacing="1" w:after="100" w:afterAutospacing="1" w:line="360" w:lineRule="auto"/>
        <w:ind w:firstLine="656"/>
        <w:rPr>
          <w:rFonts w:ascii="宋体" w:eastAsia="宋体" w:hAnsi="宋体" w:cs="宋体"/>
          <w:kern w:val="0"/>
          <w:sz w:val="28"/>
          <w:szCs w:val="28"/>
        </w:rPr>
      </w:pP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527166" w:rsidRPr="007335C7">
        <w:rPr>
          <w:rFonts w:ascii="宋体" w:eastAsia="宋体" w:hAnsi="宋体" w:cs="宋体"/>
          <w:kern w:val="0"/>
          <w:sz w:val="28"/>
          <w:szCs w:val="28"/>
        </w:rPr>
        <w:t>3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年3月</w:t>
      </w:r>
      <w:r w:rsidR="00527166" w:rsidRPr="007335C7">
        <w:rPr>
          <w:rFonts w:ascii="宋体" w:eastAsia="宋体" w:hAnsi="宋体" w:cs="宋体"/>
          <w:kern w:val="0"/>
          <w:sz w:val="28"/>
          <w:szCs w:val="28"/>
        </w:rPr>
        <w:t>1</w:t>
      </w:r>
      <w:r w:rsidRPr="007335C7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bookmarkEnd w:id="0"/>
    <w:p w:rsidR="00BF20CF" w:rsidRPr="007335C7" w:rsidRDefault="00BF20CF" w:rsidP="007335C7">
      <w:pPr>
        <w:spacing w:line="360" w:lineRule="auto"/>
        <w:rPr>
          <w:rFonts w:ascii="宋体" w:eastAsia="宋体" w:hAnsi="宋体"/>
          <w:sz w:val="28"/>
          <w:szCs w:val="28"/>
        </w:rPr>
      </w:pPr>
    </w:p>
    <w:sectPr w:rsidR="00BF20CF" w:rsidRPr="0073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61"/>
    <w:rsid w:val="00160D67"/>
    <w:rsid w:val="00163ED1"/>
    <w:rsid w:val="00483BAA"/>
    <w:rsid w:val="004D7F53"/>
    <w:rsid w:val="00527166"/>
    <w:rsid w:val="006C4FEF"/>
    <w:rsid w:val="007335C7"/>
    <w:rsid w:val="007E1761"/>
    <w:rsid w:val="00B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55AD5-1108-484F-8A61-030508B4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E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21457;&#33267;&#37038;&#31665;101797694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2022-03-03T07:05:00Z</dcterms:created>
  <dcterms:modified xsi:type="dcterms:W3CDTF">2023-03-01T08:38:00Z</dcterms:modified>
</cp:coreProperties>
</file>