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FEF" w:rsidRPr="00317FEF" w:rsidRDefault="00317FEF" w:rsidP="00317FEF">
      <w:pPr>
        <w:widowControl/>
        <w:shd w:val="clear" w:color="auto" w:fill="FFFFFF"/>
        <w:spacing w:before="75" w:after="150"/>
        <w:jc w:val="center"/>
        <w:outlineLvl w:val="2"/>
        <w:rPr>
          <w:rFonts w:ascii="Arial" w:eastAsia="宋体" w:hAnsi="Arial" w:cs="Arial" w:hint="eastAsia"/>
          <w:b/>
          <w:bCs/>
          <w:color w:val="676A6C"/>
          <w:kern w:val="0"/>
          <w:sz w:val="24"/>
          <w:szCs w:val="24"/>
        </w:rPr>
      </w:pPr>
      <w:r w:rsidRPr="00317FEF">
        <w:rPr>
          <w:rFonts w:ascii="Arial" w:eastAsia="宋体" w:hAnsi="Arial" w:cs="Arial"/>
          <w:b/>
          <w:bCs/>
          <w:color w:val="676A6C"/>
          <w:kern w:val="0"/>
          <w:sz w:val="24"/>
          <w:szCs w:val="24"/>
        </w:rPr>
        <w:t>关于进行</w:t>
      </w:r>
      <w:r w:rsidRPr="00317FEF">
        <w:rPr>
          <w:rFonts w:ascii="Arial" w:eastAsia="宋体" w:hAnsi="Arial" w:cs="Arial"/>
          <w:b/>
          <w:bCs/>
          <w:color w:val="676A6C"/>
          <w:kern w:val="0"/>
          <w:sz w:val="24"/>
          <w:szCs w:val="24"/>
        </w:rPr>
        <w:t>2022</w:t>
      </w:r>
      <w:r w:rsidRPr="00317FEF">
        <w:rPr>
          <w:rFonts w:ascii="Arial" w:eastAsia="宋体" w:hAnsi="Arial" w:cs="Arial"/>
          <w:b/>
          <w:bCs/>
          <w:color w:val="676A6C"/>
          <w:kern w:val="0"/>
          <w:sz w:val="24"/>
          <w:szCs w:val="24"/>
        </w:rPr>
        <w:t>年唐仲英德育奖学金年度审核工作的通知</w:t>
      </w:r>
      <w:bookmarkStart w:id="0" w:name="_GoBack"/>
      <w:bookmarkEnd w:id="0"/>
    </w:p>
    <w:p w:rsidR="00604DD4" w:rsidRPr="00604DD4" w:rsidRDefault="00604DD4" w:rsidP="00604DD4">
      <w:pPr>
        <w:widowControl/>
        <w:shd w:val="clear" w:color="auto" w:fill="FFFFFF"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04DD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各学院、泰州校区：</w:t>
      </w:r>
    </w:p>
    <w:p w:rsidR="00604DD4" w:rsidRPr="00604DD4" w:rsidRDefault="00604DD4" w:rsidP="00604DD4">
      <w:pPr>
        <w:widowControl/>
        <w:shd w:val="clear" w:color="auto" w:fill="FFFFFF"/>
        <w:spacing w:line="48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04DD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根据《南京中医药大学唐仲英德育奖学金条例》，2022年唐仲英德育奖学金年度审核工作开始，现将有关事项通知如下：</w:t>
      </w:r>
    </w:p>
    <w:p w:rsidR="00604DD4" w:rsidRPr="00604DD4" w:rsidRDefault="00604DD4" w:rsidP="00604DD4">
      <w:pPr>
        <w:widowControl/>
        <w:shd w:val="clear" w:color="auto" w:fill="FFFFFF"/>
        <w:spacing w:line="48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04DD4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一、年度审核</w:t>
      </w:r>
    </w:p>
    <w:p w:rsidR="00604DD4" w:rsidRPr="00604DD4" w:rsidRDefault="00604DD4" w:rsidP="00604DD4">
      <w:pPr>
        <w:widowControl/>
        <w:shd w:val="clear" w:color="auto" w:fill="FFFFFF"/>
        <w:spacing w:line="48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04DD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1.每位获奖学生均需认真填写《南京中医药大学唐仲英德育奖学金审核表》，学院（校区）首先对表格信息进行审核，确认无误后以学院（校区）为单位报送至学工处，学工处汇总后交爱心社团组织评议考核，学工处组织复审，</w:t>
      </w:r>
      <w:proofErr w:type="gramStart"/>
      <w:r w:rsidRPr="00604DD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校奖贷</w:t>
      </w:r>
      <w:proofErr w:type="gramEnd"/>
      <w:r w:rsidRPr="00604DD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基金管理委员会审批。</w:t>
      </w:r>
    </w:p>
    <w:p w:rsidR="00604DD4" w:rsidRPr="00604DD4" w:rsidRDefault="00604DD4" w:rsidP="00604DD4">
      <w:pPr>
        <w:widowControl/>
        <w:shd w:val="clear" w:color="auto" w:fill="FFFFFF"/>
        <w:spacing w:line="48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04DD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2.对于学习态度不端正，不努力学习，成绩明显下降者：</w:t>
      </w:r>
    </w:p>
    <w:p w:rsidR="00604DD4" w:rsidRPr="00604DD4" w:rsidRDefault="00604DD4" w:rsidP="00604DD4">
      <w:pPr>
        <w:widowControl/>
        <w:shd w:val="clear" w:color="auto" w:fill="FFFFFF"/>
        <w:spacing w:line="480" w:lineRule="atLeast"/>
        <w:ind w:firstLine="643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04DD4">
        <w:rPr>
          <w:rFonts w:ascii="仿宋" w:eastAsia="仿宋" w:hAnsi="仿宋" w:cs="Arial" w:hint="eastAsia"/>
          <w:b/>
          <w:bCs/>
          <w:color w:val="000000"/>
          <w:kern w:val="0"/>
          <w:sz w:val="32"/>
          <w:szCs w:val="32"/>
        </w:rPr>
        <w:t>（1）</w:t>
      </w:r>
      <w:proofErr w:type="gramStart"/>
      <w:r w:rsidRPr="00604DD4">
        <w:rPr>
          <w:rFonts w:ascii="仿宋" w:eastAsia="仿宋" w:hAnsi="仿宋" w:cs="Arial" w:hint="eastAsia"/>
          <w:b/>
          <w:bCs/>
          <w:color w:val="000000"/>
          <w:kern w:val="0"/>
          <w:sz w:val="32"/>
          <w:szCs w:val="32"/>
        </w:rPr>
        <w:t>出现首考一门</w:t>
      </w:r>
      <w:proofErr w:type="gramEnd"/>
      <w:r w:rsidRPr="00604DD4">
        <w:rPr>
          <w:rFonts w:ascii="仿宋" w:eastAsia="仿宋" w:hAnsi="仿宋" w:cs="Arial" w:hint="eastAsia"/>
          <w:b/>
          <w:bCs/>
          <w:color w:val="000000"/>
          <w:kern w:val="0"/>
          <w:sz w:val="32"/>
          <w:szCs w:val="32"/>
        </w:rPr>
        <w:t>不及格者由学工处根据学生平日参与社会公益活动的表现来决定；</w:t>
      </w:r>
    </w:p>
    <w:p w:rsidR="00604DD4" w:rsidRPr="00604DD4" w:rsidRDefault="00604DD4" w:rsidP="00604DD4">
      <w:pPr>
        <w:widowControl/>
        <w:shd w:val="clear" w:color="auto" w:fill="FFFFFF"/>
        <w:spacing w:line="480" w:lineRule="atLeast"/>
        <w:ind w:firstLine="643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04DD4">
        <w:rPr>
          <w:rFonts w:ascii="仿宋" w:eastAsia="仿宋" w:hAnsi="仿宋" w:cs="Arial" w:hint="eastAsia"/>
          <w:b/>
          <w:bCs/>
          <w:color w:val="000000"/>
          <w:kern w:val="0"/>
          <w:sz w:val="32"/>
          <w:szCs w:val="32"/>
        </w:rPr>
        <w:t>（2）</w:t>
      </w:r>
      <w:proofErr w:type="gramStart"/>
      <w:r w:rsidRPr="00604DD4">
        <w:rPr>
          <w:rFonts w:ascii="仿宋" w:eastAsia="仿宋" w:hAnsi="仿宋" w:cs="Arial" w:hint="eastAsia"/>
          <w:b/>
          <w:bCs/>
          <w:color w:val="000000"/>
          <w:kern w:val="0"/>
          <w:sz w:val="32"/>
          <w:szCs w:val="32"/>
        </w:rPr>
        <w:t>出现首考两门</w:t>
      </w:r>
      <w:proofErr w:type="gramEnd"/>
      <w:r w:rsidRPr="00604DD4">
        <w:rPr>
          <w:rFonts w:ascii="仿宋" w:eastAsia="仿宋" w:hAnsi="仿宋" w:cs="Arial" w:hint="eastAsia"/>
          <w:b/>
          <w:bCs/>
          <w:color w:val="000000"/>
          <w:kern w:val="0"/>
          <w:sz w:val="32"/>
          <w:szCs w:val="32"/>
        </w:rPr>
        <w:t>及以上不及格者将直接取消该生受助资格。</w:t>
      </w:r>
    </w:p>
    <w:p w:rsidR="00604DD4" w:rsidRPr="00604DD4" w:rsidRDefault="00604DD4" w:rsidP="00604DD4">
      <w:pPr>
        <w:widowControl/>
        <w:shd w:val="clear" w:color="auto" w:fill="FFFFFF"/>
        <w:spacing w:line="48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04DD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缺额学生从爱心志愿者中推选。</w:t>
      </w:r>
    </w:p>
    <w:p w:rsidR="00604DD4" w:rsidRPr="00604DD4" w:rsidRDefault="00604DD4" w:rsidP="00604DD4">
      <w:pPr>
        <w:widowControl/>
        <w:shd w:val="clear" w:color="auto" w:fill="FFFFFF"/>
        <w:spacing w:line="48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04DD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3.被取消学生应知晓被取消的原因，并填写《南京中医药大学唐仲英德育奖学金变更表》，如本人有不同意见，可在表上作解释、说明。新推荐同学应填写《南京中医药大学唐仲英德育奖学金申请表》。</w:t>
      </w:r>
    </w:p>
    <w:p w:rsidR="00604DD4" w:rsidRPr="00604DD4" w:rsidRDefault="00604DD4" w:rsidP="00604DD4">
      <w:pPr>
        <w:widowControl/>
        <w:shd w:val="clear" w:color="auto" w:fill="FFFFFF"/>
        <w:spacing w:line="48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04DD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lastRenderedPageBreak/>
        <w:t>4.请各学院（校区）严格按照《南京中医药大学唐仲英德育奖学金条例》规定的程序和要求认真进行审核，学院（校区）主要审核学生成绩，学生活动积分情况由社团统一审核。</w:t>
      </w:r>
      <w:r w:rsidRPr="00604DD4">
        <w:rPr>
          <w:rFonts w:ascii="仿宋" w:eastAsia="仿宋" w:hAnsi="仿宋" w:cs="Arial" w:hint="eastAsia"/>
          <w:b/>
          <w:bCs/>
          <w:color w:val="000000"/>
          <w:kern w:val="0"/>
          <w:sz w:val="32"/>
          <w:szCs w:val="32"/>
        </w:rPr>
        <w:t>请学院（校区）督促学生认真填写电子版本的表格，包括审核表、变更表、申请表，表格统一按“XXX级XXX学院XXX审”（“XXX级XXX学院XXX申”、“XXX级XXX学院XXX变”）的格式命名。表格里面有个人签名和日期，请务必填写。</w:t>
      </w:r>
    </w:p>
    <w:p w:rsidR="00604DD4" w:rsidRPr="00604DD4" w:rsidRDefault="00604DD4" w:rsidP="00604DD4">
      <w:pPr>
        <w:widowControl/>
        <w:shd w:val="clear" w:color="auto" w:fill="FFFFFF"/>
        <w:spacing w:line="48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04DD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5.审核名单见附件1，请学院（校区）组织学生核对附件1汇总表信息（尤其剩余资助年限，替换的学生是按照原始学生的资助年限计算），如果有修改，请用红色标注，没有变化的学院（校区），请单独告知。如有</w:t>
      </w:r>
      <w:proofErr w:type="gramStart"/>
      <w:r w:rsidRPr="00604DD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遗漏请</w:t>
      </w:r>
      <w:proofErr w:type="gramEnd"/>
      <w:r w:rsidRPr="00604DD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及时反馈学生资助管理中心。</w:t>
      </w:r>
    </w:p>
    <w:p w:rsidR="00604DD4" w:rsidRPr="00604DD4" w:rsidRDefault="00604DD4" w:rsidP="00604DD4">
      <w:pPr>
        <w:widowControl/>
        <w:shd w:val="clear" w:color="auto" w:fill="FFFFFF"/>
        <w:spacing w:line="48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04DD4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二、材料报送时间及要求</w:t>
      </w:r>
    </w:p>
    <w:p w:rsidR="00604DD4" w:rsidRPr="00604DD4" w:rsidRDefault="00604DD4" w:rsidP="00604DD4">
      <w:pPr>
        <w:widowControl/>
        <w:shd w:val="clear" w:color="auto" w:fill="FFFFFF"/>
        <w:spacing w:line="48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04DD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以上材料于</w:t>
      </w:r>
      <w:r w:rsidRPr="00604DD4">
        <w:rPr>
          <w:rFonts w:ascii="仿宋" w:eastAsia="仿宋" w:hAnsi="仿宋" w:cs="Arial" w:hint="eastAsia"/>
          <w:b/>
          <w:bCs/>
          <w:color w:val="000000"/>
          <w:kern w:val="0"/>
          <w:sz w:val="32"/>
          <w:szCs w:val="32"/>
        </w:rPr>
        <w:t>10月17日</w:t>
      </w:r>
      <w:r w:rsidRPr="00604DD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前报学工</w:t>
      </w:r>
      <w:proofErr w:type="gramStart"/>
      <w:r w:rsidRPr="00604DD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处学生</w:t>
      </w:r>
      <w:proofErr w:type="gramEnd"/>
      <w:r w:rsidRPr="00604DD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资助管理中心，表格自行下载，所有材料均只须报送电子版本。</w:t>
      </w:r>
    </w:p>
    <w:p w:rsidR="00604DD4" w:rsidRPr="00604DD4" w:rsidRDefault="00604DD4" w:rsidP="00604DD4">
      <w:pPr>
        <w:widowControl/>
        <w:shd w:val="clear" w:color="auto" w:fill="FFFFFF"/>
        <w:spacing w:line="48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04DD4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604DD4" w:rsidRPr="00604DD4" w:rsidRDefault="00604DD4" w:rsidP="00604DD4">
      <w:pPr>
        <w:widowControl/>
        <w:shd w:val="clear" w:color="auto" w:fill="FFFFFF"/>
        <w:spacing w:line="48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04DD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附件：1.2022年度唐仲英德育奖学金审核汇总表</w:t>
      </w:r>
    </w:p>
    <w:p w:rsidR="00604DD4" w:rsidRPr="00604DD4" w:rsidRDefault="00604DD4" w:rsidP="00604DD4">
      <w:pPr>
        <w:widowControl/>
        <w:shd w:val="clear" w:color="auto" w:fill="FFFFFF"/>
        <w:spacing w:line="480" w:lineRule="atLeast"/>
        <w:ind w:left="16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04DD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2.审核表、变更表、申请表</w:t>
      </w:r>
    </w:p>
    <w:p w:rsidR="00604DD4" w:rsidRPr="00604DD4" w:rsidRDefault="00604DD4" w:rsidP="00604DD4">
      <w:pPr>
        <w:widowControl/>
        <w:shd w:val="clear" w:color="auto" w:fill="FFFFFF"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04DD4">
        <w:rPr>
          <w:rFonts w:ascii="Calibri" w:eastAsia="仿宋" w:hAnsi="Calibri" w:cs="Calibri"/>
          <w:color w:val="000000"/>
          <w:kern w:val="0"/>
          <w:sz w:val="32"/>
          <w:szCs w:val="32"/>
        </w:rPr>
        <w:t>                                  </w:t>
      </w:r>
    </w:p>
    <w:p w:rsidR="00604DD4" w:rsidRPr="00604DD4" w:rsidRDefault="00604DD4" w:rsidP="00604DD4">
      <w:pPr>
        <w:widowControl/>
        <w:shd w:val="clear" w:color="auto" w:fill="FFFFFF"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04DD4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604DD4" w:rsidRPr="00604DD4" w:rsidRDefault="00604DD4" w:rsidP="00604DD4">
      <w:pPr>
        <w:widowControl/>
        <w:shd w:val="clear" w:color="auto" w:fill="FFFFFF"/>
        <w:spacing w:line="480" w:lineRule="atLeast"/>
        <w:ind w:firstLine="435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04DD4">
        <w:rPr>
          <w:rFonts w:ascii="Calibri" w:eastAsia="仿宋" w:hAnsi="Calibri" w:cs="Calibri"/>
          <w:color w:val="000000"/>
          <w:kern w:val="0"/>
          <w:sz w:val="32"/>
          <w:szCs w:val="32"/>
        </w:rPr>
        <w:t>                       </w:t>
      </w:r>
      <w:r w:rsidRPr="00604DD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学生资助管理中心</w:t>
      </w:r>
    </w:p>
    <w:p w:rsidR="00604DD4" w:rsidRPr="00604DD4" w:rsidRDefault="00604DD4" w:rsidP="00604DD4">
      <w:pPr>
        <w:widowControl/>
        <w:shd w:val="clear" w:color="auto" w:fill="FFFFFF"/>
        <w:spacing w:line="480" w:lineRule="atLeast"/>
        <w:ind w:firstLine="435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04DD4">
        <w:rPr>
          <w:rFonts w:ascii="Calibri" w:eastAsia="仿宋" w:hAnsi="Calibri" w:cs="Calibri"/>
          <w:color w:val="000000"/>
          <w:kern w:val="0"/>
          <w:sz w:val="32"/>
          <w:szCs w:val="32"/>
        </w:rPr>
        <w:lastRenderedPageBreak/>
        <w:t>               </w:t>
      </w:r>
      <w:r w:rsidRPr="00604DD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2022年10月6日</w:t>
      </w:r>
    </w:p>
    <w:p w:rsidR="00255209" w:rsidRPr="00604DD4" w:rsidRDefault="00255209"/>
    <w:sectPr w:rsidR="00255209" w:rsidRPr="00604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BB"/>
    <w:rsid w:val="00255209"/>
    <w:rsid w:val="00317FEF"/>
    <w:rsid w:val="004729BB"/>
    <w:rsid w:val="0060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B1C3D"/>
  <w15:chartTrackingRefBased/>
  <w15:docId w15:val="{D5B970AC-0DD7-45FF-8B78-FBE45BDB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317FE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317FEF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2022-10-11T13:09:00Z</dcterms:created>
  <dcterms:modified xsi:type="dcterms:W3CDTF">2022-10-11T13:09:00Z</dcterms:modified>
</cp:coreProperties>
</file>