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w w:val="80"/>
          <w:sz w:val="44"/>
          <w:szCs w:val="44"/>
        </w:rPr>
      </w:pPr>
    </w:p>
    <w:p>
      <w:pPr>
        <w:spacing w:line="1200" w:lineRule="exact"/>
        <w:jc w:val="center"/>
        <w:rPr>
          <w:rFonts w:ascii="Times New Roman" w:hAnsi="Times New Roman" w:eastAsia="华文中宋" w:cs="华文中宋"/>
          <w:b/>
          <w:bCs/>
          <w:snapToGrid w:val="0"/>
          <w:color w:val="FF0000"/>
          <w:w w:val="46"/>
          <w:kern w:val="0"/>
          <w:sz w:val="120"/>
          <w:szCs w:val="120"/>
        </w:rPr>
      </w:pPr>
      <w:r>
        <w:rPr>
          <w:rFonts w:hint="eastAsia" w:ascii="Times New Roman" w:hAnsi="Times New Roman" w:eastAsia="华文中宋" w:cs="华文中宋"/>
          <w:b/>
          <w:bCs/>
          <w:snapToGrid w:val="0"/>
          <w:color w:val="FF0000"/>
          <w:w w:val="46"/>
          <w:kern w:val="0"/>
          <w:sz w:val="120"/>
          <w:szCs w:val="120"/>
        </w:rPr>
        <w:t>共青团南京中医药大学</w:t>
      </w:r>
    </w:p>
    <w:p>
      <w:pPr>
        <w:spacing w:after="156" w:afterLines="50" w:line="1200" w:lineRule="exact"/>
        <w:jc w:val="center"/>
        <w:rPr>
          <w:rFonts w:ascii="Times New Roman" w:hAnsi="Times New Roman" w:eastAsia="华文中宋" w:cs="华文中宋"/>
          <w:b/>
          <w:bCs/>
          <w:snapToGrid w:val="0"/>
          <w:color w:val="FF0000"/>
          <w:w w:val="46"/>
          <w:kern w:val="0"/>
          <w:sz w:val="120"/>
          <w:szCs w:val="120"/>
        </w:rPr>
      </w:pPr>
      <w:r>
        <w:rPr>
          <w:rFonts w:hint="eastAsia" w:ascii="Times New Roman" w:hAnsi="Times New Roman" w:eastAsia="华文中宋" w:cs="华文中宋"/>
          <w:b/>
          <w:bCs/>
          <w:snapToGrid w:val="0"/>
          <w:color w:val="FF0000"/>
          <w:w w:val="46"/>
          <w:kern w:val="0"/>
          <w:sz w:val="120"/>
          <w:szCs w:val="120"/>
        </w:rPr>
        <w:t>人工智能与信息技术学院委员会</w:t>
      </w: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智信</w:t>
      </w:r>
      <w:r>
        <w:rPr>
          <w:rFonts w:hint="eastAsia" w:ascii="Times New Roman" w:hAnsi="Times New Roman" w:eastAsia="仿宋_GB2312" w:cs="Times New Roman"/>
          <w:sz w:val="32"/>
          <w:szCs w:val="32"/>
        </w:rPr>
        <w:t>团字</w:t>
      </w:r>
      <w:r>
        <w:rPr>
          <w:rFonts w:ascii="Times New Roman" w:hAnsi="Times New Roman" w:eastAsia="仿宋_GB2312" w:cs="Times New Roman"/>
          <w:sz w:val="32"/>
          <w:szCs w:val="32"/>
        </w:rPr>
        <w:t>〔20</w:t>
      </w:r>
      <w:r>
        <w:rPr>
          <w:rFonts w:hint="eastAsia"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号</w:t>
      </w:r>
    </w:p>
    <w:p>
      <w:pPr>
        <w:rPr>
          <w:rFonts w:hint="eastAsia"/>
          <w:szCs w:val="21"/>
          <w:u w:val="thick"/>
        </w:rPr>
      </w:pPr>
      <w:r>
        <w:rPr>
          <w:rFonts w:hint="eastAsia"/>
          <w:color w:val="FF0000"/>
          <w:szCs w:val="21"/>
          <w:u w:val="thick"/>
        </w:rPr>
        <w:t xml:space="preserve">                                                                                       </w:t>
      </w:r>
      <w:r>
        <w:rPr>
          <w:rFonts w:hint="eastAsia"/>
          <w:szCs w:val="21"/>
          <w:u w:val="thick"/>
        </w:rPr>
        <w:t xml:space="preserve">         </w:t>
      </w:r>
    </w:p>
    <w:p>
      <w:pPr>
        <w:jc w:val="center"/>
        <w:rPr>
          <w:rFonts w:hint="eastAsia"/>
          <w:b/>
          <w:sz w:val="24"/>
          <w:szCs w:val="24"/>
        </w:rPr>
      </w:pPr>
      <w:r>
        <w:rPr>
          <w:rFonts w:hint="eastAsia" w:ascii="方正小标宋简体" w:hAnsi="宋体" w:eastAsia="方正小标宋简体" w:cs="宋体"/>
          <w:kern w:val="0"/>
          <w:sz w:val="32"/>
          <w:szCs w:val="32"/>
          <w:lang w:val="en-US" w:eastAsia="zh-CN"/>
        </w:rPr>
        <w:t>关于举办人工智能与信息技术学院“挑战杯”第十七届校内大学生课外学术科技作品竞赛院内选拔赛的通知</w:t>
      </w:r>
    </w:p>
    <w:p>
      <w:pPr>
        <w:spacing w:line="360" w:lineRule="auto"/>
        <w:rPr>
          <w:rFonts w:hint="eastAsia"/>
          <w:sz w:val="28"/>
          <w:szCs w:val="28"/>
        </w:rPr>
      </w:pPr>
    </w:p>
    <w:p>
      <w:pPr>
        <w:spacing w:line="660" w:lineRule="exact"/>
        <w:ind w:left="-105" w:leftChars="-50"/>
        <w:rPr>
          <w:rFonts w:hint="eastAsia" w:ascii="仿宋_GB2312" w:eastAsia="仿宋_GB2312"/>
          <w:sz w:val="30"/>
          <w:szCs w:val="30"/>
        </w:rPr>
      </w:pPr>
      <w:r>
        <w:rPr>
          <w:rFonts w:hint="eastAsia" w:ascii="仿宋_GB2312" w:eastAsia="仿宋_GB2312"/>
          <w:sz w:val="30"/>
          <w:szCs w:val="30"/>
          <w:lang w:val="en-US" w:eastAsia="zh-CN"/>
        </w:rPr>
        <w:t>各班级</w:t>
      </w:r>
      <w:r>
        <w:rPr>
          <w:rFonts w:hint="eastAsia" w:ascii="仿宋_GB2312" w:eastAsia="仿宋_GB2312"/>
          <w:sz w:val="30"/>
          <w:szCs w:val="30"/>
        </w:rPr>
        <w:t>：</w:t>
      </w:r>
    </w:p>
    <w:p>
      <w:pPr>
        <w:spacing w:line="660" w:lineRule="exact"/>
        <w:ind w:left="-105" w:leftChars="-50" w:firstLine="600" w:firstLineChars="200"/>
        <w:rPr>
          <w:rFonts w:hint="eastAsia" w:ascii="仿宋_GB2312" w:eastAsia="仿宋_GB2312"/>
          <w:sz w:val="30"/>
          <w:szCs w:val="30"/>
        </w:rPr>
      </w:pPr>
      <w:r>
        <w:rPr>
          <w:rFonts w:hint="eastAsia" w:ascii="仿宋_GB2312" w:eastAsia="仿宋_GB2312"/>
          <w:sz w:val="30"/>
          <w:szCs w:val="30"/>
        </w:rPr>
        <w:t>为进一步引导和激励我校学生实事求是、刻苦钻研、勇于创新、多出成果、提高素质，促进我校学生课外学术科技活动的蓬勃开展，根据竞赛章程，</w:t>
      </w:r>
      <w:r>
        <w:rPr>
          <w:rFonts w:hint="eastAsia" w:ascii="仿宋_GB2312" w:eastAsia="仿宋_GB2312"/>
          <w:sz w:val="30"/>
          <w:szCs w:val="30"/>
          <w:lang w:val="en-US" w:eastAsia="zh-CN"/>
        </w:rPr>
        <w:t>人工智能与信息技术学院分团委</w:t>
      </w:r>
      <w:r>
        <w:rPr>
          <w:rFonts w:hint="eastAsia" w:ascii="仿宋_GB2312" w:eastAsia="仿宋_GB2312"/>
          <w:sz w:val="30"/>
          <w:szCs w:val="30"/>
        </w:rPr>
        <w:t>决定于20</w:t>
      </w:r>
      <w:r>
        <w:rPr>
          <w:rFonts w:hint="eastAsia" w:ascii="仿宋_GB2312" w:eastAsia="仿宋_GB2312"/>
          <w:sz w:val="30"/>
          <w:szCs w:val="30"/>
          <w:lang w:val="en-US" w:eastAsia="zh-CN"/>
        </w:rPr>
        <w:t>20</w:t>
      </w:r>
      <w:r>
        <w:rPr>
          <w:rFonts w:hint="eastAsia" w:ascii="仿宋_GB2312" w:eastAsia="仿宋_GB2312"/>
          <w:sz w:val="30"/>
          <w:szCs w:val="30"/>
        </w:rPr>
        <w:t>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上旬</w:t>
      </w:r>
      <w:r>
        <w:rPr>
          <w:rFonts w:hint="eastAsia" w:ascii="仿宋_GB2312" w:eastAsia="仿宋_GB2312"/>
          <w:sz w:val="30"/>
          <w:szCs w:val="30"/>
        </w:rPr>
        <w:t>举办</w:t>
      </w:r>
      <w:r>
        <w:rPr>
          <w:rFonts w:hint="eastAsia" w:ascii="仿宋_GB2312" w:eastAsia="仿宋_GB2312"/>
          <w:sz w:val="30"/>
          <w:szCs w:val="30"/>
          <w:lang w:val="en-US" w:eastAsia="zh-CN"/>
        </w:rPr>
        <w:t>院</w:t>
      </w:r>
      <w:r>
        <w:rPr>
          <w:rFonts w:hint="eastAsia" w:ascii="仿宋_GB2312" w:eastAsia="仿宋_GB2312"/>
          <w:sz w:val="30"/>
          <w:szCs w:val="30"/>
        </w:rPr>
        <w:t>“挑战杯”第十</w:t>
      </w:r>
      <w:r>
        <w:rPr>
          <w:rFonts w:hint="eastAsia" w:ascii="仿宋_GB2312" w:eastAsia="仿宋_GB2312"/>
          <w:sz w:val="30"/>
          <w:szCs w:val="30"/>
          <w:lang w:val="en-US" w:eastAsia="zh-CN"/>
        </w:rPr>
        <w:t>七</w:t>
      </w:r>
      <w:r>
        <w:rPr>
          <w:rFonts w:hint="eastAsia" w:ascii="仿宋_GB2312" w:eastAsia="仿宋_GB2312"/>
          <w:sz w:val="30"/>
          <w:szCs w:val="30"/>
        </w:rPr>
        <w:t>届校内大学生课外学术科技作品竞赛</w:t>
      </w:r>
      <w:r>
        <w:rPr>
          <w:rFonts w:hint="eastAsia" w:ascii="仿宋_GB2312" w:eastAsia="仿宋_GB2312"/>
          <w:sz w:val="30"/>
          <w:szCs w:val="30"/>
          <w:lang w:val="en-US" w:eastAsia="zh-CN"/>
        </w:rPr>
        <w:t>院内选拔赛</w:t>
      </w:r>
      <w:r>
        <w:rPr>
          <w:rFonts w:hint="eastAsia" w:ascii="仿宋_GB2312" w:eastAsia="仿宋_GB2312"/>
          <w:sz w:val="30"/>
          <w:szCs w:val="30"/>
        </w:rPr>
        <w:t>，现将有关事宜通知如下：</w:t>
      </w:r>
    </w:p>
    <w:p>
      <w:pPr>
        <w:spacing w:line="660" w:lineRule="exact"/>
        <w:ind w:left="-105" w:leftChars="-50" w:firstLine="600" w:firstLineChars="200"/>
        <w:rPr>
          <w:rFonts w:hint="eastAsia" w:ascii="仿宋_GB2312" w:eastAsia="仿宋_GB2312"/>
          <w:sz w:val="30"/>
          <w:szCs w:val="30"/>
        </w:rPr>
      </w:pPr>
    </w:p>
    <w:p>
      <w:pPr>
        <w:keepNext w:val="0"/>
        <w:keepLines w:val="0"/>
        <w:pageBreakBefore w:val="0"/>
        <w:widowControl/>
        <w:numPr>
          <w:ilvl w:val="0"/>
          <w:numId w:val="0"/>
        </w:numPr>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lang w:val="en-US" w:eastAsia="zh-CN"/>
        </w:rPr>
        <w:t>一、</w:t>
      </w:r>
      <w:r>
        <w:rPr>
          <w:rFonts w:hint="eastAsia" w:ascii="仿宋_GB2312" w:hAnsi="宋体" w:eastAsia="仿宋_GB2312" w:cs="宋体"/>
          <w:b/>
          <w:bCs/>
          <w:color w:val="000000"/>
          <w:kern w:val="0"/>
          <w:sz w:val="30"/>
          <w:szCs w:val="30"/>
        </w:rPr>
        <w:t>参赛对象</w:t>
      </w:r>
    </w:p>
    <w:p>
      <w:pPr>
        <w:keepNext w:val="0"/>
        <w:keepLines w:val="0"/>
        <w:pageBreakBefore w:val="0"/>
        <w:widowControl/>
        <w:numPr>
          <w:ilvl w:val="0"/>
          <w:numId w:val="0"/>
        </w:numPr>
        <w:kinsoku/>
        <w:wordWrap/>
        <w:overflowPunct/>
        <w:topLinePunct w:val="0"/>
        <w:autoSpaceDE/>
        <w:autoSpaceDN/>
        <w:bidi w:val="0"/>
        <w:adjustRightInd/>
        <w:snapToGrid/>
        <w:spacing w:before="79" w:beforeLines="25" w:after="79" w:afterLines="25" w:line="560" w:lineRule="exact"/>
        <w:ind w:left="15" w:leftChars="7" w:right="0" w:rightChars="0" w:firstLine="579" w:firstLineChars="193"/>
        <w:jc w:val="left"/>
        <w:textAlignment w:val="auto"/>
        <w:outlineLvl w:val="9"/>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lang w:val="en-US" w:eastAsia="zh-CN"/>
        </w:rPr>
        <w:t>人工智能与信息技术学院</w:t>
      </w:r>
      <w:r>
        <w:rPr>
          <w:rFonts w:hint="eastAsia" w:ascii="仿宋_GB2312" w:hAnsi="宋体" w:eastAsia="仿宋_GB2312" w:cs="宋体"/>
          <w:color w:val="000000"/>
          <w:kern w:val="0"/>
          <w:sz w:val="30"/>
          <w:szCs w:val="30"/>
        </w:rPr>
        <w:t>全日制非成人教育的在校的本专科学生、硕士研究生、博士研究生（均不含在职研究生）。</w:t>
      </w:r>
    </w:p>
    <w:p>
      <w:pPr>
        <w:keepNext w:val="0"/>
        <w:keepLines w:val="0"/>
        <w:pageBreakBefore w:val="0"/>
        <w:widowControl/>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hint="eastAsia" w:ascii="仿宋_GB2312" w:hAnsi="宋体" w:eastAsia="仿宋_GB2312" w:cs="宋体"/>
          <w:b/>
          <w:bCs/>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hint="eastAsia" w:ascii="仿宋_GB2312" w:hAnsi="宋体" w:eastAsia="仿宋_GB2312" w:cs="宋体"/>
          <w:b/>
          <w:bCs/>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ascii="仿宋" w:hAnsi="仿宋" w:eastAsia="仿宋"/>
          <w:b/>
          <w:sz w:val="32"/>
          <w:szCs w:val="32"/>
        </w:rPr>
      </w:pPr>
      <w:r>
        <w:rPr>
          <w:rFonts w:hint="eastAsia" w:ascii="仿宋_GB2312" w:hAnsi="宋体" w:eastAsia="仿宋_GB2312" w:cs="宋体"/>
          <w:b/>
          <w:bCs/>
          <w:color w:val="000000"/>
          <w:kern w:val="0"/>
          <w:sz w:val="30"/>
          <w:szCs w:val="30"/>
          <w:lang w:val="en-US" w:eastAsia="zh-CN"/>
        </w:rPr>
        <w:t>二、</w:t>
      </w:r>
      <w:r>
        <w:rPr>
          <w:rFonts w:hint="eastAsia" w:ascii="仿宋_GB2312" w:hAnsi="宋体" w:eastAsia="仿宋_GB2312" w:cs="宋体"/>
          <w:b/>
          <w:bCs/>
          <w:color w:val="000000"/>
          <w:kern w:val="0"/>
          <w:sz w:val="30"/>
          <w:szCs w:val="30"/>
        </w:rPr>
        <w:t>参赛</w:t>
      </w:r>
      <w:r>
        <w:rPr>
          <w:rFonts w:hint="eastAsia" w:ascii="仿宋_GB2312" w:hAnsi="宋体" w:eastAsia="仿宋_GB2312" w:cs="宋体"/>
          <w:b/>
          <w:bCs/>
          <w:color w:val="000000"/>
          <w:kern w:val="0"/>
          <w:sz w:val="30"/>
          <w:szCs w:val="30"/>
          <w:lang w:val="en-US" w:eastAsia="zh-CN"/>
        </w:rPr>
        <w:t>作品及要求</w:t>
      </w:r>
      <w:r>
        <w:rPr>
          <w:rFonts w:ascii="仿宋" w:hAnsi="仿宋" w:eastAsia="仿宋"/>
          <w:b/>
          <w:sz w:val="32"/>
          <w:szCs w:val="32"/>
        </w:rPr>
        <w:t xml:space="preserve">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1.申报参赛的作品分为自然科学类学术论文、哲学社会科学类社会调查报告和学术论文、科技发明制作共三大类。参赛学生须在作品申报书封面相应作品类别中划“√”。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(1)自然科学类学术论文作者仅限本科学生。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(2)哲学社会科学类社会调查报告和学术论文限定在哲学、经济、社会、法律、教育、管理六个学科内；社会科学类参赛作品中可包含被采用的为党政领导部门、企事业单位所做的各类发展规划、改革方案和咨询报告，同时附上原件及采用单位使用证明的复印件和有关鉴定材料。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(3)科技发明制作类分成两类：A类指科技含量较高、制作投入较大的作品；B类指制作投入较小，对生产技术或社会生活带来便利的小发明、小制作。科技发明制作类作品须有实物或模型参展。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2.作品申报书中B1表（自然科学类学术论文）中的作品分类栏须由作者按作品的学术方向或所涉及的主要学科领域据实填写；B3表（科技发明制作）中的作品分类栏须由作者按作品的发明点和创新点所在类别据实填写。        </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3.科技发明制作必须提交研究报告（作品书），并提供图表、曲线、试验数据、原理结构图、外观图或照片，也可附鉴定证书和应用证书。         </w:t>
      </w:r>
    </w:p>
    <w:p>
      <w:pPr>
        <w:spacing w:line="660" w:lineRule="exact"/>
        <w:ind w:left="-105" w:leftChars="-50" w:firstLine="600" w:firstLineChars="200"/>
        <w:rPr>
          <w:rFonts w:ascii="仿宋" w:hAnsi="仿宋" w:eastAsia="仿宋"/>
          <w:sz w:val="32"/>
          <w:szCs w:val="32"/>
        </w:rPr>
      </w:pPr>
      <w:r>
        <w:rPr>
          <w:rFonts w:hint="eastAsia" w:ascii="仿宋_GB2312" w:eastAsia="仿宋_GB2312"/>
          <w:sz w:val="30"/>
          <w:szCs w:val="30"/>
          <w:lang w:val="en-US" w:eastAsia="zh-CN"/>
        </w:rPr>
        <w:t xml:space="preserve">4.哲学社会科学类参赛作品，每篇论文在8000字左右，每份调查报告在15000字左右。   </w:t>
      </w:r>
      <w:r>
        <w:rPr>
          <w:rFonts w:ascii="仿宋" w:hAnsi="仿宋" w:eastAsia="仿宋"/>
          <w:sz w:val="32"/>
          <w:szCs w:val="32"/>
        </w:rPr>
        <w:t xml:space="preserve">  </w:t>
      </w:r>
    </w:p>
    <w:p>
      <w:pPr>
        <w:keepNext w:val="0"/>
        <w:keepLines w:val="0"/>
        <w:pageBreakBefore w:val="0"/>
        <w:widowControl/>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hint="eastAsia" w:ascii="仿宋_GB2312" w:hAnsi="宋体" w:eastAsia="仿宋_GB2312" w:cs="宋体"/>
          <w:b/>
          <w:bCs/>
          <w:color w:val="000000"/>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before="79" w:beforeLines="25" w:after="79" w:afterLines="25" w:line="560" w:lineRule="exact"/>
        <w:ind w:right="0" w:rightChars="0"/>
        <w:jc w:val="left"/>
        <w:textAlignment w:val="auto"/>
        <w:outlineLvl w:val="9"/>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lang w:val="en-US" w:eastAsia="zh-CN"/>
        </w:rPr>
        <w:t>三、</w:t>
      </w:r>
      <w:r>
        <w:rPr>
          <w:rFonts w:hint="eastAsia" w:ascii="仿宋_GB2312" w:hAnsi="宋体" w:eastAsia="仿宋_GB2312" w:cs="宋体"/>
          <w:b/>
          <w:bCs/>
          <w:color w:val="000000"/>
          <w:kern w:val="0"/>
          <w:sz w:val="30"/>
          <w:szCs w:val="30"/>
        </w:rPr>
        <w:t>竞赛日程</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1、提交作品申报书阶段（11月1日-11月30日）。将附件1、2及作品的其他文字、图片、视频等</w:t>
      </w:r>
      <w:bookmarkStart w:id="0" w:name="_GoBack"/>
      <w:bookmarkEnd w:id="0"/>
      <w:r>
        <w:rPr>
          <w:rFonts w:hint="eastAsia" w:ascii="仿宋_GB2312" w:eastAsia="仿宋_GB2312"/>
          <w:sz w:val="30"/>
          <w:szCs w:val="30"/>
          <w:lang w:val="en-US" w:eastAsia="zh-CN"/>
        </w:rPr>
        <w:t>材料打包压缩发送至18795957727@163.com。</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2、现场答辩阶段（12月1日-12月10日）。院内组织专家评审，参赛作品进行汇报答辩，评出院内一等奖、二等奖、三等奖，将优秀作品报送至学校。</w:t>
      </w:r>
    </w:p>
    <w:p>
      <w:pPr>
        <w:spacing w:line="660" w:lineRule="exact"/>
        <w:ind w:left="-105" w:leftChars="-50"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3、作品修改阶段（12月10日至12月15日）。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leftChars="0"/>
        <w:jc w:val="left"/>
        <w:textAlignment w:val="auto"/>
        <w:outlineLvl w:val="9"/>
        <w:rPr>
          <w:rFonts w:hint="eastAsia"/>
          <w:lang w:val="en-US" w:eastAsia="zh-CN"/>
        </w:rPr>
      </w:pPr>
      <w:r>
        <w:rPr>
          <w:rFonts w:hint="eastAsia"/>
          <w:lang w:val="en-US" w:eastAsia="zh-CN"/>
        </w:rPr>
        <w:t xml:space="preserve">                              </w:t>
      </w:r>
    </w:p>
    <w:p>
      <w:pPr>
        <w:ind w:firstLine="5040" w:firstLineChars="2400"/>
        <w:rPr>
          <w:rFonts w:hint="eastAsia"/>
        </w:rPr>
      </w:pPr>
      <w:r>
        <w:rPr>
          <w:rFonts w:hint="eastAsia"/>
        </w:rPr>
        <w:t>共青团南京中医药大学</w:t>
      </w:r>
    </w:p>
    <w:p>
      <w:pPr>
        <w:ind w:firstLine="4620" w:firstLineChars="2200"/>
        <w:rPr>
          <w:rFonts w:hint="eastAsia"/>
        </w:rPr>
      </w:pPr>
      <w:r>
        <w:rPr>
          <w:rFonts w:hint="eastAsia"/>
        </w:rPr>
        <w:t>人工智能与信息技术学院委员会</w:t>
      </w:r>
    </w:p>
    <w:p>
      <w:pPr>
        <w:ind w:firstLine="4620" w:firstLineChars="2200"/>
        <w:rPr>
          <w:rFonts w:hint="default" w:eastAsiaTheme="minorEastAsia"/>
          <w:lang w:val="en-US" w:eastAsia="zh-CN"/>
        </w:rPr>
      </w:pPr>
      <w:r>
        <w:rPr>
          <w:rFonts w:hint="eastAsia"/>
          <w:lang w:val="en-US" w:eastAsia="zh-CN"/>
        </w:rPr>
        <w:t xml:space="preserve">      2020年11月1日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72401"/>
    <w:rsid w:val="5A1F2E3F"/>
    <w:rsid w:val="5E3C7F09"/>
    <w:rsid w:val="65A96D91"/>
    <w:rsid w:val="76D7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2020-11-02T00:09:00Z</dcterms:created>
  <dc:creator>诸葛健</dc:creator>
  <cp:lastModifiedBy>诸葛健</cp:lastModifiedBy>
  <dcterms:modified xsi:type="dcterms:W3CDTF">2020-11-02T01:26:09Z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