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150" w:afterAutospacing="0" w:line="17" w:lineRule="atLeast"/>
        <w:ind w:left="0" w:right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i w:val="0"/>
          <w:iCs w:val="0"/>
          <w:caps w:val="0"/>
          <w:color w:val="676A6C"/>
          <w:spacing w:val="0"/>
          <w:sz w:val="24"/>
          <w:szCs w:val="24"/>
          <w:shd w:val="clear" w:color="auto" w:fill="FFFFFF"/>
        </w:rPr>
        <w:t>关于开展2024届优秀毕业生评选的通知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各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班级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为进一步加强校风、学风建设，在毕业生中树立标杆形成典型示范，推动毕业生爱国励志、求真力行，培养德智体美劳全面发展的社会主义建设者和接班人，根据《南京中医药大学优秀毕业生评选办法》（附件1）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和学校《关于开展2024届优秀毕业生评选的通知》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，现将2024届优秀毕业生评选工作通知如下：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32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一、评选对象和名额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right="0" w:firstLine="42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（一）评选对象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我校2024届全日制本科毕业生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right="0" w:firstLine="42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（二）评选名额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center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2024届优秀毕业生评选名额分配表</w:t>
      </w:r>
    </w:p>
    <w:tbl>
      <w:tblPr>
        <w:tblStyle w:val="4"/>
        <w:tblW w:w="831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1"/>
        <w:gridCol w:w="1844"/>
        <w:gridCol w:w="24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   院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毕业生人数</w:t>
            </w:r>
          </w:p>
        </w:tc>
        <w:tc>
          <w:tcPr>
            <w:tcW w:w="2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优秀毕业生人数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人工智能与信息技术学院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2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32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二、评选流程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right="0" w:firstLine="42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（一）评选步骤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优秀毕业生评选采取学生申报、学院审核方式开展。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 学院设置：学院管理员（学工办主任）使用学院账号在“奖优（助）评选体系”的“批次管理”中设置时间、开启批次。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【已开启】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 学生申报步骤：登陆新学工系统—评奖评优—各项评优申报—优秀毕业生评选申报。（注：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请对照评审条件录入相关信息，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获奖时间及名称需与证书一致，与评选条件无关获奖无需录入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）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请注意对应附件pdf必须是端正清晰的。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shd w:val="clear" w:color="auto" w:fill="FFFFFF"/>
          <w:lang w:val="en-US" w:eastAsia="zh-CN" w:bidi="ar"/>
        </w:rPr>
        <w:t>请在4月17日前，各班将汇总表【附件2，备注里面注明符合评选条件第几条】、对应评审条件的附件和班级公示截图打印上交。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 学院审核步骤：登陆学工系统—奖优（助）评选体系管理—奖助学金审批。学院审核人查看各项填报要求后，进行学生填报内容的审核。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right="0" w:firstLine="42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（二）评选时间安排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2383"/>
        <w:gridCol w:w="27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 期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内 容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负责部门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4月8日—4月14日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学生申报、班级评议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各班级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4月15日—4月17日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班级评议和推荐公示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各班级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4月17日-4月21日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学院评审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4月22日—4月25日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学院审核公示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4月26日—5月7日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学校审核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学生工作处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5月8日—5月10日</w:t>
            </w:r>
          </w:p>
        </w:tc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校级公示</w:t>
            </w:r>
          </w:p>
        </w:tc>
        <w:tc>
          <w:tcPr>
            <w:tcW w:w="2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学生工作处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color w:val="000000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三、评选要求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各学院成立学院评选工作领导小组、各班级成立班级评选小组，严格遵循评选程序，坚持公开、公平、公正的原则，按照《南京中医药大学优秀毕业生评选办法》（附件1）严格组织评选。辅导员应全面了解优秀毕业生评选办法及相关要求，学院要加强优秀毕业生评选的宣传范围和力度，深入挖掘毕业生中的先进典型事迹，注重评选过程的教育和引导，鼓励广大同学积极申报，提高评选工作的关注度，激励和引导广大学生努力进取、奋发向上，带动班风、院风、学风建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2.优秀毕业生评选名额原则上控制在当年毕业生总人数的5%，各学院必须坚持标准和推荐比例，保证质量，宁缺毋滥，参照《2024届优秀毕业生评选名额分配表》组织评选工作。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3.健全校院二级选拔机制，采取个人申报、班级评选小组评议、班级公示、学院评选工作领导小组审议、学院公示、学工处公示的形式确定优秀毕业生人选。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4. 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color="auto" w:fill="FFFFFF"/>
          <w:lang w:val="en-US" w:eastAsia="zh-CN" w:bidi="ar"/>
        </w:rPr>
        <w:t>各学院在审核环节应对照评选条件，严格把关评选指标，删除无关获奖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。附件2电子版、纸质版（学工书记签字）、评选情况说明电子版交至学生思想教育与研究中心（大活317），联系电话：85811518。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left"/>
        <w:rPr>
          <w:color w:val="00000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color w:val="000000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   附件：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1．南京中医药大学优秀毕业生评选办法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color w:val="000000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                 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2．2024届优秀毕业生信息汇总表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right"/>
        <w:rPr>
          <w:color w:val="00000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right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学生工作处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right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智信学工办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/>
        <w:jc w:val="righ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 2024年4月8日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97C3DA7-04A0-4568-82FB-FBB439B16586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  <w:embedRegular r:id="rId2" w:fontKey="{3D47A501-A59A-4419-A22A-85EE013B3FE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6A71EF0-0278-4304-8762-7E27FBBF94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jA2NDk2ZTg3ZTBiOTNlMjZiNWIwYmNmMGQyN2QifQ=="/>
  </w:docVars>
  <w:rsids>
    <w:rsidRoot w:val="00000000"/>
    <w:rsid w:val="27ED3237"/>
    <w:rsid w:val="51380BCD"/>
    <w:rsid w:val="55683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2024-04-08T06:16:03Z</dcterms:created>
  <dc:creator>zny</dc:creator>
  <cp:lastModifiedBy>张宁一</cp:lastModifiedBy>
  <dcterms:modified xsi:type="dcterms:W3CDTF">2024-04-08T08:04:28Z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FAF83FEDF2E14F02B2A650F12BDD4B05_13</vt:lpwstr>
  </property>
</Properties>
</file>